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EF1249" w:rsidRPr="00F63071" w:rsidTr="00EF1249">
        <w:tc>
          <w:tcPr>
            <w:tcW w:w="3402" w:type="dxa"/>
            <w:hideMark/>
          </w:tcPr>
          <w:p w:rsidR="00EF1249" w:rsidRPr="00F63071" w:rsidRDefault="00EF1249">
            <w:pPr>
              <w:pStyle w:val="Cmsor1"/>
              <w:spacing w:before="0" w:line="240" w:lineRule="auto"/>
              <w:jc w:val="center"/>
              <w:outlineLvl w:val="0"/>
              <w:rPr>
                <w:rFonts w:ascii="Garamond" w:hAnsi="Garamond"/>
                <w:b w:val="0"/>
                <w:noProof w:val="0"/>
                <w:sz w:val="24"/>
                <w:szCs w:val="24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drawing>
                <wp:inline distT="0" distB="0" distL="0" distR="0">
                  <wp:extent cx="1028700" cy="7524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49" w:rsidRPr="00F63071" w:rsidTr="00EF1249">
        <w:tc>
          <w:tcPr>
            <w:tcW w:w="3402" w:type="dxa"/>
            <w:hideMark/>
          </w:tcPr>
          <w:p w:rsidR="00EF1249" w:rsidRPr="00F63071" w:rsidRDefault="00EF1249">
            <w:pPr>
              <w:pStyle w:val="Cmsor1"/>
              <w:spacing w:before="0" w:line="240" w:lineRule="auto"/>
              <w:jc w:val="center"/>
              <w:outlineLvl w:val="0"/>
              <w:rPr>
                <w:rFonts w:ascii="Garamond" w:hAnsi="Garamond"/>
                <w:b w:val="0"/>
                <w:sz w:val="24"/>
                <w:szCs w:val="24"/>
              </w:rPr>
            </w:pPr>
            <w:r w:rsidRPr="00F63071">
              <w:rPr>
                <w:rFonts w:ascii="Garamond" w:hAnsi="Garamond"/>
                <w:b w:val="0"/>
                <w:sz w:val="24"/>
                <w:szCs w:val="24"/>
              </w:rPr>
              <w:t>BALATONRENDES KÖZSÉG</w:t>
            </w:r>
          </w:p>
        </w:tc>
      </w:tr>
      <w:tr w:rsidR="00EF1249" w:rsidRPr="00F63071" w:rsidTr="00EF1249">
        <w:tc>
          <w:tcPr>
            <w:tcW w:w="3402" w:type="dxa"/>
            <w:hideMark/>
          </w:tcPr>
          <w:p w:rsidR="00EF1249" w:rsidRPr="00F63071" w:rsidRDefault="00EF124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F63071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</w:tr>
      <w:tr w:rsidR="00EF1249" w:rsidRPr="00F63071" w:rsidTr="00EF1249">
        <w:tc>
          <w:tcPr>
            <w:tcW w:w="3402" w:type="dxa"/>
            <w:hideMark/>
          </w:tcPr>
          <w:p w:rsidR="00EF1249" w:rsidRPr="00F63071" w:rsidRDefault="00EF1249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F63071">
              <w:rPr>
                <w:rFonts w:ascii="Garamond" w:hAnsi="Garamond"/>
                <w:sz w:val="24"/>
                <w:szCs w:val="24"/>
              </w:rPr>
              <w:t xml:space="preserve">8255 Balatonrendes, Fő utca 1.    </w:t>
            </w:r>
          </w:p>
        </w:tc>
      </w:tr>
    </w:tbl>
    <w:p w:rsidR="00EF1249" w:rsidRPr="00F63071" w:rsidRDefault="00EF1249" w:rsidP="00EF1249">
      <w:pPr>
        <w:keepNext/>
        <w:spacing w:after="0" w:line="240" w:lineRule="auto"/>
        <w:outlineLvl w:val="0"/>
        <w:rPr>
          <w:rFonts w:ascii="Garamond" w:hAnsi="Garamond" w:cstheme="minorBidi"/>
          <w:snapToGrid w:val="0"/>
          <w:sz w:val="24"/>
          <w:szCs w:val="24"/>
        </w:rPr>
      </w:pPr>
    </w:p>
    <w:p w:rsidR="00F63071" w:rsidRPr="00F63071" w:rsidRDefault="00F63071" w:rsidP="00F63071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F63071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:rsidR="00F63071" w:rsidRPr="00F63071" w:rsidRDefault="00F63071" w:rsidP="00F63071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F63071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:rsidR="00F63071" w:rsidRPr="00F63071" w:rsidRDefault="00F63071" w:rsidP="00F63071">
      <w:pPr>
        <w:spacing w:after="0" w:line="240" w:lineRule="auto"/>
        <w:jc w:val="center"/>
        <w:rPr>
          <w:rFonts w:ascii="Garamond" w:hAnsi="Garamond"/>
          <w:b/>
          <w:i/>
          <w:iCs/>
          <w:color w:val="C00000"/>
          <w:sz w:val="24"/>
          <w:szCs w:val="24"/>
        </w:rPr>
      </w:pPr>
      <w:r w:rsidRPr="00F63071">
        <w:rPr>
          <w:rFonts w:ascii="Garamond" w:hAnsi="Garamond"/>
          <w:b/>
          <w:i/>
          <w:iCs/>
          <w:color w:val="C00000"/>
          <w:sz w:val="24"/>
          <w:szCs w:val="24"/>
        </w:rPr>
        <w:t>Az adóztatásról szóló 2019. évi beszámoló</w:t>
      </w:r>
    </w:p>
    <w:p w:rsidR="00F63071" w:rsidRPr="00F63071" w:rsidRDefault="00F63071" w:rsidP="00F63071">
      <w:pPr>
        <w:spacing w:after="0" w:line="240" w:lineRule="auto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F63071" w:rsidRPr="00F63071" w:rsidRDefault="00F63071" w:rsidP="00F6307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MyriadPro-Bold"/>
          <w:b/>
          <w:bCs/>
          <w:sz w:val="24"/>
          <w:szCs w:val="24"/>
        </w:rPr>
      </w:pPr>
      <w:r w:rsidRPr="00F63071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F63071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F63071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:rsidR="00F63071" w:rsidRPr="00F63071" w:rsidRDefault="00F63071" w:rsidP="00F6307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F63071" w:rsidRPr="00F63071" w:rsidRDefault="00F63071" w:rsidP="00F63071">
      <w:pPr>
        <w:widowControl w:val="0"/>
        <w:spacing w:after="0" w:line="240" w:lineRule="auto"/>
        <w:jc w:val="both"/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</w:pPr>
      <w:r w:rsidRPr="00F63071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</w:p>
    <w:p w:rsidR="00F63071" w:rsidRPr="00F63071" w:rsidRDefault="00F63071" w:rsidP="00F63071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F63071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F63071" w:rsidRPr="00F63071" w:rsidRDefault="00F63071" w:rsidP="00F63071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3071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F63071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F63071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 xml:space="preserve">Az önkormányzati hatáskörökről szóló 1990. évi XX. törvény 138.§ (3) bekezdés g) pontja szerint a képviselő-testület a jegyző beszámoltatása útján ellenőrzi az adóztatást, tájékoztatja a lakosságot a helyi adókból származó bevételek összegéről. </w:t>
      </w: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 xml:space="preserve">Jegyző Asszony és a Költségvetési- és adóosztály Adóirodája által elkészített beszámoló jelen előterjesztésem melléklete. </w:t>
      </w: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7E7768" w:rsidRPr="00F63071" w:rsidRDefault="00EF1249" w:rsidP="007E7768">
      <w:pPr>
        <w:spacing w:after="0" w:line="240" w:lineRule="auto"/>
        <w:rPr>
          <w:rFonts w:ascii="Garamond" w:eastAsia="Calibri" w:hAnsi="Garamond"/>
          <w:noProof w:val="0"/>
          <w:sz w:val="24"/>
          <w:szCs w:val="24"/>
        </w:rPr>
      </w:pPr>
      <w:r w:rsidRPr="00F63071">
        <w:rPr>
          <w:rFonts w:ascii="Garamond" w:eastAsia="Calibri" w:hAnsi="Garamond"/>
          <w:noProof w:val="0"/>
          <w:sz w:val="24"/>
          <w:szCs w:val="24"/>
        </w:rPr>
        <w:t>Balatonrendes, 2020. május 19</w:t>
      </w:r>
      <w:r w:rsidR="007E7768" w:rsidRPr="00F63071">
        <w:rPr>
          <w:rFonts w:ascii="Garamond" w:eastAsia="Calibri" w:hAnsi="Garamond"/>
          <w:noProof w:val="0"/>
          <w:sz w:val="24"/>
          <w:szCs w:val="24"/>
        </w:rPr>
        <w:t>.</w:t>
      </w:r>
      <w:r w:rsidR="007E7768" w:rsidRPr="00F63071">
        <w:rPr>
          <w:rFonts w:ascii="Garamond" w:eastAsia="Calibri" w:hAnsi="Garamond"/>
          <w:noProof w:val="0"/>
          <w:sz w:val="24"/>
          <w:szCs w:val="24"/>
        </w:rPr>
        <w:tab/>
      </w:r>
      <w:r w:rsidR="007E7768" w:rsidRPr="00F63071">
        <w:rPr>
          <w:rFonts w:ascii="Garamond" w:eastAsia="Calibri" w:hAnsi="Garamond"/>
          <w:noProof w:val="0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7E7768" w:rsidRPr="00F63071" w:rsidTr="007E7768">
        <w:tc>
          <w:tcPr>
            <w:tcW w:w="4576" w:type="dxa"/>
          </w:tcPr>
          <w:p w:rsidR="007E7768" w:rsidRPr="00F63071" w:rsidRDefault="007E7768" w:rsidP="007E7768">
            <w:pPr>
              <w:spacing w:after="0" w:line="256" w:lineRule="auto"/>
              <w:rPr>
                <w:rFonts w:ascii="Garamond" w:eastAsia="Calibri" w:hAnsi="Garamond"/>
                <w:noProof w:val="0"/>
                <w:sz w:val="24"/>
                <w:szCs w:val="24"/>
              </w:rPr>
            </w:pPr>
          </w:p>
        </w:tc>
        <w:tc>
          <w:tcPr>
            <w:tcW w:w="4712" w:type="dxa"/>
            <w:hideMark/>
          </w:tcPr>
          <w:p w:rsidR="007E7768" w:rsidRPr="00F63071" w:rsidRDefault="00EF1249" w:rsidP="007E7768">
            <w:pPr>
              <w:spacing w:after="0" w:line="256" w:lineRule="auto"/>
              <w:jc w:val="center"/>
              <w:rPr>
                <w:rFonts w:ascii="Garamond" w:eastAsia="Calibri" w:hAnsi="Garamond"/>
                <w:b/>
                <w:noProof w:val="0"/>
                <w:sz w:val="24"/>
                <w:szCs w:val="24"/>
              </w:rPr>
            </w:pPr>
            <w:r w:rsidRPr="00F63071">
              <w:rPr>
                <w:rFonts w:ascii="Garamond" w:eastAsia="Calibri" w:hAnsi="Garamond"/>
                <w:b/>
                <w:noProof w:val="0"/>
                <w:sz w:val="24"/>
                <w:szCs w:val="24"/>
              </w:rPr>
              <w:t>Lenner István</w:t>
            </w:r>
          </w:p>
          <w:p w:rsidR="007E7768" w:rsidRPr="00F63071" w:rsidRDefault="007E7768" w:rsidP="007E7768">
            <w:pPr>
              <w:spacing w:after="0" w:line="256" w:lineRule="auto"/>
              <w:jc w:val="center"/>
              <w:rPr>
                <w:rFonts w:ascii="Garamond" w:eastAsia="Calibri" w:hAnsi="Garamond"/>
                <w:noProof w:val="0"/>
                <w:sz w:val="24"/>
                <w:szCs w:val="24"/>
              </w:rPr>
            </w:pPr>
            <w:r w:rsidRPr="00F63071">
              <w:rPr>
                <w:rFonts w:ascii="Garamond" w:eastAsia="Calibri" w:hAnsi="Garamond"/>
                <w:noProof w:val="0"/>
                <w:sz w:val="24"/>
                <w:szCs w:val="24"/>
              </w:rPr>
              <w:t>polgármester</w:t>
            </w:r>
          </w:p>
        </w:tc>
      </w:tr>
    </w:tbl>
    <w:p w:rsidR="007E7768" w:rsidRPr="00F63071" w:rsidRDefault="007E7768" w:rsidP="007E7768">
      <w:pPr>
        <w:spacing w:after="0" w:line="240" w:lineRule="auto"/>
        <w:ind w:left="2832" w:firstLine="708"/>
        <w:rPr>
          <w:rFonts w:ascii="Garamond" w:eastAsia="Calibri" w:hAnsi="Garamond"/>
          <w:b/>
          <w:caps/>
          <w:noProof w:val="0"/>
          <w:sz w:val="24"/>
          <w:szCs w:val="24"/>
        </w:rPr>
      </w:pPr>
    </w:p>
    <w:p w:rsidR="00F63071" w:rsidRDefault="00F63071">
      <w:pPr>
        <w:spacing w:after="0" w:line="240" w:lineRule="auto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br w:type="page"/>
      </w:r>
    </w:p>
    <w:p w:rsidR="00F63071" w:rsidRPr="00F63071" w:rsidRDefault="00F63071" w:rsidP="00F63071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lastRenderedPageBreak/>
        <w:t xml:space="preserve">BALATONRENDES </w:t>
      </w:r>
      <w:r w:rsidRPr="00F63071">
        <w:rPr>
          <w:rFonts w:ascii="Garamond" w:hAnsi="Garamond" w:cs="Arial"/>
          <w:b/>
          <w:sz w:val="24"/>
          <w:szCs w:val="24"/>
        </w:rPr>
        <w:t xml:space="preserve">KÖZSÉG ÖNKORMÁNYZATA </w:t>
      </w:r>
      <w:r>
        <w:rPr>
          <w:rFonts w:ascii="Garamond" w:hAnsi="Garamond" w:cs="Arial"/>
          <w:b/>
          <w:sz w:val="24"/>
          <w:szCs w:val="24"/>
        </w:rPr>
        <w:t>P</w:t>
      </w:r>
      <w:r w:rsidRPr="00F63071">
        <w:rPr>
          <w:rFonts w:ascii="Garamond" w:hAnsi="Garamond" w:cs="Arial"/>
          <w:b/>
          <w:sz w:val="24"/>
          <w:szCs w:val="24"/>
        </w:rPr>
        <w:t>OLGÁRMESTERÉNEK</w:t>
      </w:r>
    </w:p>
    <w:p w:rsidR="00F63071" w:rsidRPr="00F63071" w:rsidRDefault="00F63071" w:rsidP="00F63071">
      <w:pPr>
        <w:pStyle w:val="lfej"/>
        <w:jc w:val="center"/>
        <w:rPr>
          <w:rFonts w:ascii="Garamond" w:hAnsi="Garamond" w:cs="Arial"/>
          <w:b/>
        </w:rPr>
      </w:pPr>
      <w:r w:rsidRPr="00F63071">
        <w:rPr>
          <w:rFonts w:ascii="Garamond" w:hAnsi="Garamond" w:cs="Arial"/>
          <w:b/>
        </w:rPr>
        <w:t>…/2020.(V.27.) HATÁROZATA</w:t>
      </w:r>
    </w:p>
    <w:p w:rsidR="00F63071" w:rsidRPr="00F63071" w:rsidRDefault="00F63071" w:rsidP="00F6307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Balatonrendes </w:t>
      </w: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Község Önkormányzatának Polgármestere a katasztrófavédelemről és a hozzá kapcsolódó egyes törvények módosításáról szóló </w:t>
      </w:r>
    </w:p>
    <w:p w:rsidR="00F63071" w:rsidRPr="00F63071" w:rsidRDefault="00F63071" w:rsidP="00F6307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F63071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:rsidR="00F63071" w:rsidRPr="00F63071" w:rsidRDefault="00F63071" w:rsidP="00F6307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Balatonrendes </w:t>
      </w: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Község Önkormányzata Képviselő-testületének </w:t>
      </w:r>
    </w:p>
    <w:p w:rsidR="00F63071" w:rsidRPr="00F63071" w:rsidRDefault="00F63071" w:rsidP="00F6307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:rsidR="00F63071" w:rsidRPr="00F63071" w:rsidRDefault="00F63071" w:rsidP="00F6307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:rsidR="00F63071" w:rsidRPr="00F63071" w:rsidRDefault="00F63071" w:rsidP="00F63071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:rsidR="00F63071" w:rsidRPr="00F63071" w:rsidRDefault="00F63071" w:rsidP="00F63071">
      <w:pPr>
        <w:widowControl w:val="0"/>
        <w:spacing w:after="0" w:line="240" w:lineRule="auto"/>
        <w:jc w:val="both"/>
        <w:rPr>
          <w:rFonts w:ascii="Garamond" w:eastAsia="TimesNewRoman" w:hAnsi="Garamond"/>
          <w:sz w:val="24"/>
          <w:szCs w:val="24"/>
        </w:rPr>
      </w:pPr>
    </w:p>
    <w:p w:rsidR="00F63071" w:rsidRPr="00F63071" w:rsidRDefault="00F63071" w:rsidP="00F63071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3071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F63071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F63071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F63071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F63071">
        <w:rPr>
          <w:rFonts w:ascii="Garamond" w:hAnsi="Garamond" w:cs="Garamond"/>
          <w:sz w:val="24"/>
          <w:szCs w:val="24"/>
        </w:rPr>
        <w:t xml:space="preserve">hatáskörömben eljárva </w:t>
      </w: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Balatonrendes</w:t>
      </w:r>
      <w:r w:rsidRPr="00F63071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 Község</w:t>
      </w:r>
      <w:r w:rsidRPr="00F63071">
        <w:rPr>
          <w:rFonts w:ascii="Garamond" w:hAnsi="Garamond"/>
          <w:b/>
          <w:bCs/>
          <w:sz w:val="24"/>
          <w:szCs w:val="24"/>
        </w:rPr>
        <w:t xml:space="preserve"> Önkormányzatának a 2019. évi adóztatásról és az adóbevételek alakulásáról szóló beszámolót elfogadom és felkérem a Badacsonytomaji Közös Önkormányzati Hivatal Költségvetési- és adóosztályát, hogy az adókból származó bevételek összegéről a lakosságot tájékoztassa.</w:t>
      </w:r>
    </w:p>
    <w:p w:rsidR="00F63071" w:rsidRPr="00F63071" w:rsidRDefault="00F63071" w:rsidP="00F63071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3071">
        <w:rPr>
          <w:rFonts w:ascii="Garamond" w:hAnsi="Garamond"/>
          <w:b/>
          <w:sz w:val="24"/>
          <w:szCs w:val="24"/>
        </w:rPr>
        <w:t>Hatridő:</w:t>
      </w:r>
      <w:r w:rsidRPr="00F63071">
        <w:rPr>
          <w:rFonts w:ascii="Garamond" w:hAnsi="Garamond"/>
          <w:b/>
          <w:sz w:val="24"/>
          <w:szCs w:val="24"/>
        </w:rPr>
        <w:tab/>
        <w:t>azonnal</w:t>
      </w: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3071">
        <w:rPr>
          <w:rFonts w:ascii="Garamond" w:hAnsi="Garamond"/>
          <w:b/>
          <w:sz w:val="24"/>
          <w:szCs w:val="24"/>
        </w:rPr>
        <w:t>Felelős:</w:t>
      </w:r>
      <w:r w:rsidRPr="00F63071">
        <w:rPr>
          <w:rFonts w:ascii="Garamond" w:hAnsi="Garamond"/>
          <w:b/>
          <w:sz w:val="24"/>
          <w:szCs w:val="24"/>
        </w:rPr>
        <w:tab/>
        <w:t>Kugler Márta adóigazgatási ügyintéző</w:t>
      </w:r>
    </w:p>
    <w:p w:rsidR="00F63071" w:rsidRPr="00F63071" w:rsidRDefault="00F63071" w:rsidP="00F6307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3071">
        <w:rPr>
          <w:rFonts w:ascii="Garamond" w:hAnsi="Garamond"/>
          <w:b/>
          <w:sz w:val="24"/>
          <w:szCs w:val="24"/>
        </w:rPr>
        <w:tab/>
      </w:r>
      <w:r w:rsidRPr="00F63071">
        <w:rPr>
          <w:rFonts w:ascii="Garamond" w:hAnsi="Garamond"/>
          <w:b/>
          <w:sz w:val="24"/>
          <w:szCs w:val="24"/>
        </w:rPr>
        <w:tab/>
        <w:t>Tamás Lászlóné osztályvezető</w:t>
      </w:r>
    </w:p>
    <w:p w:rsidR="00FF055B" w:rsidRPr="00F63071" w:rsidRDefault="00FF055B" w:rsidP="00F6307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63071" w:rsidRPr="00F63071" w:rsidRDefault="00F63071" w:rsidP="00F6307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63071" w:rsidRPr="00F63071" w:rsidRDefault="00F63071" w:rsidP="00F6307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63071">
        <w:rPr>
          <w:rFonts w:ascii="Garamond" w:hAnsi="Garamond"/>
          <w:b/>
          <w:sz w:val="24"/>
          <w:szCs w:val="24"/>
        </w:rPr>
        <w:t>Tisztelt Képviselő-testület!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Tájékoztatom a Képviselő-testületet arról, hogy az önkormányzati hatáskörökről szóló 1991. évi XX. törvény 138.§ (3) bekezdés g)</w:t>
      </w:r>
      <w:r w:rsidR="00C820D1" w:rsidRPr="00F63071">
        <w:rPr>
          <w:rFonts w:ascii="Garamond" w:hAnsi="Garamond"/>
          <w:sz w:val="24"/>
          <w:szCs w:val="24"/>
        </w:rPr>
        <w:t>-h)</w:t>
      </w:r>
      <w:r w:rsidRPr="00F63071">
        <w:rPr>
          <w:rFonts w:ascii="Garamond" w:hAnsi="Garamond"/>
          <w:sz w:val="24"/>
          <w:szCs w:val="24"/>
        </w:rPr>
        <w:t xml:space="preserve"> pontja szerint Képviselő-testület a jegyző beszámoltatása útján ellenőrzi az adóztatást, tájékoztatja a lakosságot a helyi adókból származó bevételek összegéről.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Az alábbiakban számolunk be a 201</w:t>
      </w:r>
      <w:r w:rsidR="00B7391F" w:rsidRPr="00F63071">
        <w:rPr>
          <w:rFonts w:ascii="Garamond" w:hAnsi="Garamond"/>
          <w:sz w:val="24"/>
          <w:szCs w:val="24"/>
        </w:rPr>
        <w:t>9</w:t>
      </w:r>
      <w:r w:rsidRPr="00F63071">
        <w:rPr>
          <w:rFonts w:ascii="Garamond" w:hAnsi="Garamond"/>
          <w:sz w:val="24"/>
          <w:szCs w:val="24"/>
        </w:rPr>
        <w:t xml:space="preserve">. évi adóztatásról </w:t>
      </w:r>
      <w:r w:rsidR="00B7391F" w:rsidRPr="00F63071">
        <w:rPr>
          <w:rFonts w:ascii="Garamond" w:hAnsi="Garamond"/>
          <w:sz w:val="24"/>
          <w:szCs w:val="24"/>
        </w:rPr>
        <w:t>és az adóbevételek alakulásáról.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Az adóztatás célja a törvényekben, helyi rendeletben előírt adók folyamatos beszedésének biztosítása. Tekintettel arra, hogy az adóztatás rendszere nem minden </w:t>
      </w:r>
      <w:r w:rsidR="00B7391F" w:rsidRPr="00F63071">
        <w:rPr>
          <w:rFonts w:ascii="Garamond" w:hAnsi="Garamond"/>
          <w:sz w:val="24"/>
          <w:szCs w:val="24"/>
        </w:rPr>
        <w:t xml:space="preserve">esetben párosul a kötelezettség </w:t>
      </w:r>
      <w:r w:rsidRPr="00F63071">
        <w:rPr>
          <w:rFonts w:ascii="Garamond" w:hAnsi="Garamond"/>
          <w:sz w:val="24"/>
          <w:szCs w:val="24"/>
        </w:rPr>
        <w:t xml:space="preserve">önkéntes, hatósági kényszert nélkülöző teljesítésével, önmagában a leghatékonyabb igazgatási tevékenység sem éri el a célját, ha a bevallott, vagy </w:t>
      </w:r>
      <w:r w:rsidR="00987D06" w:rsidRPr="00F63071">
        <w:rPr>
          <w:rFonts w:ascii="Garamond" w:hAnsi="Garamond"/>
          <w:sz w:val="24"/>
          <w:szCs w:val="24"/>
        </w:rPr>
        <w:t>feltárt adó befizetése elmarad.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 végrehajtási ügyszak úgy tehető a leginkább hatékonnyá, ha az adóhatóság az adófizetési kötelezettség teljesítését folyamatosan figyelemmel kíséri, a keletkező adótartozásokat rendszeresen kimutatja és ezen belül biztosítja a hátralékos ad</w:t>
      </w:r>
      <w:r w:rsidR="00987D06" w:rsidRPr="00F63071">
        <w:rPr>
          <w:rFonts w:ascii="Garamond" w:hAnsi="Garamond"/>
          <w:sz w:val="24"/>
          <w:szCs w:val="24"/>
        </w:rPr>
        <w:t>ónemek adózónkénti kimutatását.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>Tisztelt Képviselő-testület!</w:t>
      </w:r>
    </w:p>
    <w:p w:rsidR="007F5F04" w:rsidRPr="00F63071" w:rsidRDefault="007F5F04" w:rsidP="007F5F0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> 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 zárszámadási rendelet összesítve tartalmazza a helyi adók</w:t>
      </w:r>
      <w:r w:rsidR="005C2494" w:rsidRPr="00F63071">
        <w:rPr>
          <w:rFonts w:ascii="Garamond" w:hAnsi="Garamond"/>
          <w:sz w:val="24"/>
          <w:szCs w:val="24"/>
        </w:rPr>
        <w:t>, a gépjárműadó, a késede</w:t>
      </w:r>
      <w:r w:rsidR="00434FEE" w:rsidRPr="00F63071">
        <w:rPr>
          <w:rFonts w:ascii="Garamond" w:hAnsi="Garamond"/>
          <w:sz w:val="24"/>
          <w:szCs w:val="24"/>
        </w:rPr>
        <w:t>lmi pótlék</w:t>
      </w:r>
      <w:r w:rsidR="00F80AEC" w:rsidRPr="00F63071">
        <w:rPr>
          <w:rFonts w:ascii="Garamond" w:hAnsi="Garamond"/>
          <w:sz w:val="24"/>
          <w:szCs w:val="24"/>
        </w:rPr>
        <w:t>, talajterhelési díj</w:t>
      </w:r>
      <w:r w:rsidR="00434FEE"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sz w:val="24"/>
          <w:szCs w:val="24"/>
        </w:rPr>
        <w:t>teljesítésének százalékos arányát, mely a következőképpen oszlik meg adónemenként:</w:t>
      </w: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511"/>
        <w:gridCol w:w="1437"/>
        <w:gridCol w:w="1454"/>
        <w:gridCol w:w="2332"/>
      </w:tblGrid>
      <w:tr w:rsidR="001B62E7" w:rsidRPr="00F63071" w:rsidTr="0014724E">
        <w:trPr>
          <w:jc w:val="center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F63071" w:rsidRDefault="007F5F04" w:rsidP="00B739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20</w:t>
            </w:r>
            <w:r w:rsidR="00B7391F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19</w:t>
            </w:r>
            <w:r w:rsidR="00FF055B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. évi előirányzat (</w:t>
            </w:r>
            <w:r w:rsidR="00F354BA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e</w:t>
            </w: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Ft)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F63071" w:rsidRDefault="007F5F04" w:rsidP="00B739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20</w:t>
            </w:r>
            <w:r w:rsidR="00B7391F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19</w:t>
            </w:r>
            <w:r w:rsidR="00FF055B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. évi teljesítés (</w:t>
            </w:r>
            <w:r w:rsidR="00F354BA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e</w:t>
            </w: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Ft)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Teljesítés százalékban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20</w:t>
            </w:r>
            <w:r w:rsidR="00B7391F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19</w:t>
            </w: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. évet megelőző hátralékból behajtott</w:t>
            </w:r>
          </w:p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összeg (</w:t>
            </w:r>
            <w:r w:rsidR="00931EF9"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e</w:t>
            </w:r>
            <w:r w:rsidRPr="00F63071">
              <w:rPr>
                <w:rFonts w:ascii="Garamond" w:hAnsi="Garamond"/>
                <w:b/>
                <w:sz w:val="24"/>
                <w:szCs w:val="24"/>
                <w:lang w:eastAsia="hu-HU"/>
              </w:rPr>
              <w:t>Ft)</w:t>
            </w:r>
          </w:p>
        </w:tc>
      </w:tr>
      <w:tr w:rsidR="001B62E7" w:rsidRPr="00F63071" w:rsidTr="00FF055B">
        <w:trPr>
          <w:trHeight w:val="1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11 500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7 490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716F91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65,13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226C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362</w:t>
            </w:r>
          </w:p>
        </w:tc>
      </w:tr>
      <w:tr w:rsidR="001B62E7" w:rsidRPr="00F63071" w:rsidTr="00FF055B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4 336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716F91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102,84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797</w:t>
            </w:r>
          </w:p>
        </w:tc>
      </w:tr>
      <w:tr w:rsidR="001B62E7" w:rsidRPr="00F63071" w:rsidTr="00FF055B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Idegenforgalmi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716F91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64,40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9</w:t>
            </w:r>
          </w:p>
        </w:tc>
      </w:tr>
      <w:tr w:rsidR="001B62E7" w:rsidRPr="00F63071" w:rsidTr="00FF055B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4 000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931EF9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4 043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716F91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101,07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1 501</w:t>
            </w:r>
          </w:p>
        </w:tc>
      </w:tr>
      <w:tr w:rsidR="001B62E7" w:rsidRPr="00F63071" w:rsidTr="00FF055B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Gépjármű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931EF9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716F91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78,21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125</w:t>
            </w:r>
          </w:p>
        </w:tc>
      </w:tr>
      <w:tr w:rsidR="001B62E7" w:rsidRPr="00F63071" w:rsidTr="00FF055B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Késedelmi pótlék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931EF9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8237AF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91,</w:t>
            </w:r>
            <w:r w:rsidR="00716F91" w:rsidRPr="00F63071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89</w:t>
            </w:r>
          </w:p>
        </w:tc>
      </w:tr>
      <w:tr w:rsidR="00F80AEC" w:rsidRPr="00F63071" w:rsidTr="00FF055B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EC" w:rsidRPr="00F63071" w:rsidRDefault="00F80AEC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EC" w:rsidRPr="00F63071" w:rsidRDefault="00F80AEC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EC" w:rsidRPr="00F63071" w:rsidRDefault="00F80AEC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EC" w:rsidRPr="00F63071" w:rsidRDefault="00F80AEC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AEC" w:rsidRPr="00F63071" w:rsidRDefault="00F80AEC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</w:p>
        </w:tc>
      </w:tr>
      <w:tr w:rsidR="00F354BA" w:rsidRPr="00F63071" w:rsidTr="0014724E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BA" w:rsidRPr="00F63071" w:rsidRDefault="00F354BA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Bírság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BA" w:rsidRPr="00F63071" w:rsidRDefault="00F354B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BA" w:rsidRPr="00F63071" w:rsidRDefault="00931EF9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BA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BA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</w:p>
        </w:tc>
      </w:tr>
      <w:tr w:rsidR="001B62E7" w:rsidRPr="00F63071" w:rsidTr="00FF055B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F63071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F354BA" w:rsidP="00F80AE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16 5</w:t>
            </w:r>
            <w:r w:rsidR="00F80AEC" w:rsidRPr="00F63071">
              <w:rPr>
                <w:rFonts w:ascii="Garamond" w:hAnsi="Garamond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931EF9" w:rsidP="00F80AE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16 7</w:t>
            </w:r>
            <w:r w:rsidR="00F80AEC" w:rsidRPr="00F63071">
              <w:rPr>
                <w:rFonts w:ascii="Garamond" w:hAnsi="Garamond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101,06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F63071" w:rsidRDefault="00EE0BF2" w:rsidP="00FC284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F63071">
              <w:rPr>
                <w:rFonts w:ascii="Garamond" w:hAnsi="Garamond"/>
                <w:sz w:val="24"/>
                <w:szCs w:val="24"/>
                <w:lang w:eastAsia="hu-HU"/>
              </w:rPr>
              <w:t>2 883</w:t>
            </w:r>
          </w:p>
        </w:tc>
      </w:tr>
    </w:tbl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83B8F" w:rsidRPr="00F63071" w:rsidRDefault="00E83B8F" w:rsidP="007F5F0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>201</w:t>
      </w:r>
      <w:r w:rsidR="00B7391F" w:rsidRPr="00F63071">
        <w:rPr>
          <w:rFonts w:ascii="Garamond" w:hAnsi="Garamond"/>
          <w:b/>
          <w:bCs/>
          <w:sz w:val="24"/>
          <w:szCs w:val="24"/>
        </w:rPr>
        <w:t>9</w:t>
      </w:r>
      <w:r w:rsidRPr="00F63071">
        <w:rPr>
          <w:rFonts w:ascii="Garamond" w:hAnsi="Garamond"/>
          <w:b/>
          <w:bCs/>
          <w:sz w:val="24"/>
          <w:szCs w:val="24"/>
        </w:rPr>
        <w:t xml:space="preserve">. évben összesen </w:t>
      </w:r>
      <w:r w:rsidR="00EE0BF2" w:rsidRPr="00F63071">
        <w:rPr>
          <w:rFonts w:ascii="Garamond" w:hAnsi="Garamond"/>
          <w:b/>
          <w:bCs/>
          <w:sz w:val="24"/>
          <w:szCs w:val="24"/>
        </w:rPr>
        <w:t>16 7</w:t>
      </w:r>
      <w:r w:rsidR="00F80AEC" w:rsidRPr="00F63071">
        <w:rPr>
          <w:rFonts w:ascii="Garamond" w:hAnsi="Garamond"/>
          <w:b/>
          <w:bCs/>
          <w:sz w:val="24"/>
          <w:szCs w:val="24"/>
        </w:rPr>
        <w:t>50</w:t>
      </w:r>
      <w:r w:rsidRPr="00F63071">
        <w:rPr>
          <w:rFonts w:ascii="Garamond" w:hAnsi="Garamond"/>
          <w:b/>
          <w:bCs/>
          <w:sz w:val="24"/>
          <w:szCs w:val="24"/>
        </w:rPr>
        <w:t xml:space="preserve"> ezer Ft adóbevétel</w:t>
      </w:r>
      <w:r w:rsidRPr="00F63071">
        <w:rPr>
          <w:rFonts w:ascii="Garamond" w:hAnsi="Garamond"/>
          <w:sz w:val="24"/>
          <w:szCs w:val="24"/>
        </w:rPr>
        <w:t xml:space="preserve"> (helyi adók, gépjár</w:t>
      </w:r>
      <w:r w:rsidR="004B032F" w:rsidRPr="00F63071">
        <w:rPr>
          <w:rFonts w:ascii="Garamond" w:hAnsi="Garamond"/>
          <w:sz w:val="24"/>
          <w:szCs w:val="24"/>
        </w:rPr>
        <w:t>műadó, kése</w:t>
      </w:r>
      <w:r w:rsidR="00EE0BF2" w:rsidRPr="00F63071">
        <w:rPr>
          <w:rFonts w:ascii="Garamond" w:hAnsi="Garamond"/>
          <w:sz w:val="24"/>
          <w:szCs w:val="24"/>
        </w:rPr>
        <w:t>delmi pótlék</w:t>
      </w:r>
      <w:r w:rsidR="00F80AEC" w:rsidRPr="00F63071">
        <w:rPr>
          <w:rFonts w:ascii="Garamond" w:hAnsi="Garamond"/>
          <w:sz w:val="24"/>
          <w:szCs w:val="24"/>
        </w:rPr>
        <w:t>, talajterhelési díj</w:t>
      </w:r>
      <w:r w:rsidRPr="00F63071">
        <w:rPr>
          <w:rFonts w:ascii="Garamond" w:hAnsi="Garamond"/>
          <w:sz w:val="24"/>
          <w:szCs w:val="24"/>
        </w:rPr>
        <w:t>) folyt be, mely 201</w:t>
      </w:r>
      <w:r w:rsidR="00B7391F" w:rsidRPr="00F63071">
        <w:rPr>
          <w:rFonts w:ascii="Garamond" w:hAnsi="Garamond"/>
          <w:sz w:val="24"/>
          <w:szCs w:val="24"/>
        </w:rPr>
        <w:t>9</w:t>
      </w:r>
      <w:r w:rsidR="007D2AC2" w:rsidRPr="00F63071">
        <w:rPr>
          <w:rFonts w:ascii="Garamond" w:hAnsi="Garamond"/>
          <w:sz w:val="24"/>
          <w:szCs w:val="24"/>
        </w:rPr>
        <w:t>-ba</w:t>
      </w:r>
      <w:r w:rsidRPr="00F63071">
        <w:rPr>
          <w:rFonts w:ascii="Garamond" w:hAnsi="Garamond"/>
          <w:sz w:val="24"/>
          <w:szCs w:val="24"/>
        </w:rPr>
        <w:t xml:space="preserve">n </w:t>
      </w:r>
      <w:r w:rsidRPr="00F63071">
        <w:rPr>
          <w:rFonts w:ascii="Garamond" w:hAnsi="Garamond"/>
          <w:b/>
          <w:sz w:val="24"/>
          <w:szCs w:val="24"/>
        </w:rPr>
        <w:t>nem</w:t>
      </w:r>
      <w:r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b/>
          <w:bCs/>
          <w:sz w:val="24"/>
          <w:szCs w:val="24"/>
        </w:rPr>
        <w:t xml:space="preserve">maradt el </w:t>
      </w:r>
      <w:r w:rsidRPr="00F63071">
        <w:rPr>
          <w:rFonts w:ascii="Garamond" w:hAnsi="Garamond"/>
          <w:sz w:val="24"/>
          <w:szCs w:val="24"/>
        </w:rPr>
        <w:t>a költségvetésben betervezett bevételtől.</w:t>
      </w:r>
    </w:p>
    <w:p w:rsidR="007F5F04" w:rsidRPr="00F63071" w:rsidRDefault="00192B0C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 </w:t>
      </w:r>
      <w:r w:rsidR="007F5F04" w:rsidRPr="00F63071">
        <w:rPr>
          <w:rFonts w:ascii="Garamond" w:hAnsi="Garamond"/>
          <w:sz w:val="24"/>
          <w:szCs w:val="24"/>
        </w:rPr>
        <w:t>költségvetésben előirányzott adóbevételi terv a helyi</w:t>
      </w:r>
      <w:r w:rsidRPr="00F63071">
        <w:rPr>
          <w:rFonts w:ascii="Garamond" w:hAnsi="Garamond"/>
          <w:sz w:val="24"/>
          <w:szCs w:val="24"/>
        </w:rPr>
        <w:t xml:space="preserve"> adók</w:t>
      </w:r>
      <w:r w:rsidR="007D49C7" w:rsidRPr="00F63071">
        <w:rPr>
          <w:rFonts w:ascii="Garamond" w:hAnsi="Garamond"/>
          <w:sz w:val="24"/>
          <w:szCs w:val="24"/>
        </w:rPr>
        <w:t xml:space="preserve">, a késedelmi pótlék és a </w:t>
      </w:r>
      <w:r w:rsidR="00EE0BF2" w:rsidRPr="00F63071">
        <w:rPr>
          <w:rFonts w:ascii="Garamond" w:hAnsi="Garamond"/>
          <w:sz w:val="24"/>
          <w:szCs w:val="24"/>
        </w:rPr>
        <w:t>gépjárműadó</w:t>
      </w:r>
      <w:r w:rsidRPr="00F63071">
        <w:rPr>
          <w:rFonts w:ascii="Garamond" w:hAnsi="Garamond"/>
          <w:sz w:val="24"/>
          <w:szCs w:val="24"/>
        </w:rPr>
        <w:t xml:space="preserve"> tekintetében </w:t>
      </w:r>
      <w:r w:rsidR="007D2AC2" w:rsidRPr="00F63071">
        <w:rPr>
          <w:rFonts w:ascii="Garamond" w:hAnsi="Garamond"/>
          <w:sz w:val="24"/>
          <w:szCs w:val="24"/>
        </w:rPr>
        <w:t>a fentiek szerinti %-ban</w:t>
      </w:r>
      <w:r w:rsidR="007F5F04" w:rsidRPr="00F63071">
        <w:rPr>
          <w:rFonts w:ascii="Garamond" w:hAnsi="Garamond"/>
          <w:sz w:val="24"/>
          <w:szCs w:val="24"/>
        </w:rPr>
        <w:t xml:space="preserve"> teljesült.</w:t>
      </w: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DD2E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Az </w:t>
      </w:r>
      <w:r w:rsidRPr="00F63071">
        <w:rPr>
          <w:rFonts w:ascii="Garamond" w:hAnsi="Garamond"/>
          <w:b/>
          <w:sz w:val="24"/>
          <w:szCs w:val="24"/>
          <w:u w:val="single"/>
        </w:rPr>
        <w:t>építményadó</w:t>
      </w:r>
      <w:r w:rsidR="008D3AD9" w:rsidRPr="00F63071">
        <w:rPr>
          <w:rFonts w:ascii="Garamond" w:hAnsi="Garamond"/>
          <w:sz w:val="24"/>
          <w:szCs w:val="24"/>
        </w:rPr>
        <w:t xml:space="preserve"> vonatkozásában a tervezett adó 65,13 %-a folyt be.</w:t>
      </w:r>
      <w:r w:rsidR="007D2AC2"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sz w:val="24"/>
          <w:szCs w:val="24"/>
        </w:rPr>
        <w:t xml:space="preserve">A </w:t>
      </w:r>
      <w:r w:rsidRPr="00F63071">
        <w:rPr>
          <w:rFonts w:ascii="Garamond" w:hAnsi="Garamond"/>
          <w:b/>
          <w:sz w:val="24"/>
          <w:szCs w:val="24"/>
          <w:u w:val="single"/>
        </w:rPr>
        <w:t>telekadó</w:t>
      </w:r>
      <w:r w:rsidRPr="00F63071">
        <w:rPr>
          <w:rFonts w:ascii="Garamond" w:hAnsi="Garamond"/>
          <w:sz w:val="24"/>
          <w:szCs w:val="24"/>
        </w:rPr>
        <w:t xml:space="preserve"> esetében 201</w:t>
      </w:r>
      <w:r w:rsidR="00B7391F" w:rsidRPr="00F63071">
        <w:rPr>
          <w:rFonts w:ascii="Garamond" w:hAnsi="Garamond"/>
          <w:sz w:val="24"/>
          <w:szCs w:val="24"/>
        </w:rPr>
        <w:t>9</w:t>
      </w:r>
      <w:r w:rsidRPr="00F63071">
        <w:rPr>
          <w:rFonts w:ascii="Garamond" w:hAnsi="Garamond"/>
          <w:sz w:val="24"/>
          <w:szCs w:val="24"/>
        </w:rPr>
        <w:t>. év</w:t>
      </w:r>
      <w:r w:rsidR="008D3AD9" w:rsidRPr="00F63071">
        <w:rPr>
          <w:rFonts w:ascii="Garamond" w:hAnsi="Garamond"/>
          <w:sz w:val="24"/>
          <w:szCs w:val="24"/>
        </w:rPr>
        <w:t xml:space="preserve">i előirányzat </w:t>
      </w:r>
      <w:r w:rsidR="00434FEE" w:rsidRPr="00F63071">
        <w:rPr>
          <w:rFonts w:ascii="Garamond" w:hAnsi="Garamond"/>
          <w:sz w:val="24"/>
          <w:szCs w:val="24"/>
        </w:rPr>
        <w:t>nem</w:t>
      </w:r>
      <w:r w:rsidR="008D3AD9" w:rsidRPr="00F63071">
        <w:rPr>
          <w:rFonts w:ascii="Garamond" w:hAnsi="Garamond"/>
          <w:sz w:val="24"/>
          <w:szCs w:val="24"/>
        </w:rPr>
        <w:t xml:space="preserve"> volt.</w:t>
      </w:r>
    </w:p>
    <w:p w:rsidR="007F5F04" w:rsidRPr="00F63071" w:rsidRDefault="007F5F04" w:rsidP="00DD2E8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Az </w:t>
      </w:r>
      <w:r w:rsidRPr="00F63071">
        <w:rPr>
          <w:rFonts w:ascii="Garamond" w:hAnsi="Garamond"/>
          <w:b/>
          <w:bCs/>
          <w:sz w:val="24"/>
          <w:szCs w:val="24"/>
          <w:u w:val="single"/>
        </w:rPr>
        <w:t>iparűzési adó</w:t>
      </w:r>
      <w:r w:rsidRPr="00F63071">
        <w:rPr>
          <w:rFonts w:ascii="Garamond" w:hAnsi="Garamond"/>
          <w:sz w:val="24"/>
          <w:szCs w:val="24"/>
        </w:rPr>
        <w:t xml:space="preserve"> mértéke 201</w:t>
      </w:r>
      <w:r w:rsidR="00B7391F" w:rsidRPr="00F63071">
        <w:rPr>
          <w:rFonts w:ascii="Garamond" w:hAnsi="Garamond"/>
          <w:sz w:val="24"/>
          <w:szCs w:val="24"/>
        </w:rPr>
        <w:t>9</w:t>
      </w:r>
      <w:r w:rsidRPr="00F63071">
        <w:rPr>
          <w:rFonts w:ascii="Garamond" w:hAnsi="Garamond"/>
          <w:sz w:val="24"/>
          <w:szCs w:val="24"/>
        </w:rPr>
        <w:t xml:space="preserve">. évben: </w:t>
      </w:r>
      <w:r w:rsidR="008C2FCC" w:rsidRPr="00F63071">
        <w:rPr>
          <w:rFonts w:ascii="Garamond" w:hAnsi="Garamond"/>
          <w:sz w:val="24"/>
          <w:szCs w:val="24"/>
        </w:rPr>
        <w:t>1,</w:t>
      </w:r>
      <w:r w:rsidR="008D3AD9" w:rsidRPr="00F63071">
        <w:rPr>
          <w:rFonts w:ascii="Garamond" w:hAnsi="Garamond"/>
          <w:sz w:val="24"/>
          <w:szCs w:val="24"/>
        </w:rPr>
        <w:t>4</w:t>
      </w:r>
      <w:r w:rsidRPr="00F63071">
        <w:rPr>
          <w:rFonts w:ascii="Garamond" w:hAnsi="Garamond"/>
          <w:sz w:val="24"/>
          <w:szCs w:val="24"/>
        </w:rPr>
        <w:t>%.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Az iparűzési adóban a bevétel tervezése nehezebb, mint a kivetéses adóknál, hiszen itt a vállalkozók önbevallás útján – a gazdálkodási eredményeik alapján – teljesítik adófizetési kötelezettségüket. Év közben szűnn</w:t>
      </w:r>
      <w:r w:rsidR="00B7391F" w:rsidRPr="00F63071">
        <w:rPr>
          <w:rFonts w:ascii="Garamond" w:hAnsi="Garamond"/>
          <w:sz w:val="24"/>
          <w:szCs w:val="24"/>
        </w:rPr>
        <w:t xml:space="preserve">ek meg vállalkozások, alakulnak </w:t>
      </w:r>
      <w:r w:rsidRPr="00F63071">
        <w:rPr>
          <w:rFonts w:ascii="Garamond" w:hAnsi="Garamond"/>
          <w:sz w:val="24"/>
          <w:szCs w:val="24"/>
        </w:rPr>
        <w:t xml:space="preserve">újak, nyújtanak be önrevíziót akár 5 évre visszamenőleg, </w:t>
      </w:r>
      <w:r w:rsidR="00987D06" w:rsidRPr="00F63071">
        <w:rPr>
          <w:rFonts w:ascii="Garamond" w:hAnsi="Garamond"/>
          <w:sz w:val="24"/>
          <w:szCs w:val="24"/>
        </w:rPr>
        <w:t>rendelkeznek a túlfizetésekről.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Előre nem látható, hogy mely vállalkozások fognak a jövőben fizetési nehézséggel küzdeni, esetleg felszámolás alá kerülni, megszűnni, mely cégek fognak székhelyet, telephelyet változtatni, vagy éppen tevékenységük, árbevételük fog szűkülni.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>201</w:t>
      </w:r>
      <w:r w:rsidR="00B7391F" w:rsidRPr="00F63071">
        <w:rPr>
          <w:rFonts w:ascii="Garamond" w:hAnsi="Garamond"/>
          <w:b/>
          <w:bCs/>
          <w:sz w:val="24"/>
          <w:szCs w:val="24"/>
        </w:rPr>
        <w:t>9</w:t>
      </w:r>
      <w:r w:rsidRPr="00F63071">
        <w:rPr>
          <w:rFonts w:ascii="Garamond" w:hAnsi="Garamond"/>
          <w:b/>
          <w:bCs/>
          <w:sz w:val="24"/>
          <w:szCs w:val="24"/>
        </w:rPr>
        <w:t xml:space="preserve">. évben </w:t>
      </w:r>
      <w:r w:rsidR="008D3AD9" w:rsidRPr="00F63071">
        <w:rPr>
          <w:rFonts w:ascii="Garamond" w:hAnsi="Garamond"/>
          <w:b/>
          <w:bCs/>
          <w:sz w:val="24"/>
          <w:szCs w:val="24"/>
        </w:rPr>
        <w:t>4 043</w:t>
      </w:r>
      <w:r w:rsidRPr="00F63071">
        <w:rPr>
          <w:rFonts w:ascii="Garamond" w:hAnsi="Garamond"/>
          <w:b/>
          <w:bCs/>
          <w:sz w:val="24"/>
          <w:szCs w:val="24"/>
        </w:rPr>
        <w:t xml:space="preserve"> ezer Ft iparűzési adó folyt be</w:t>
      </w:r>
      <w:r w:rsidR="00434FEE" w:rsidRPr="00F63071">
        <w:rPr>
          <w:rFonts w:ascii="Garamond" w:hAnsi="Garamond"/>
          <w:b/>
          <w:bCs/>
          <w:sz w:val="24"/>
          <w:szCs w:val="24"/>
        </w:rPr>
        <w:t>.</w:t>
      </w:r>
    </w:p>
    <w:p w:rsidR="00434FEE" w:rsidRPr="00F63071" w:rsidRDefault="00434FEE" w:rsidP="007F5F0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434FEE" w:rsidRPr="00F63071" w:rsidRDefault="00434FEE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 </w:t>
      </w:r>
      <w:r w:rsidRPr="00F63071">
        <w:rPr>
          <w:rFonts w:ascii="Garamond" w:hAnsi="Garamond"/>
          <w:b/>
          <w:bCs/>
          <w:sz w:val="24"/>
          <w:szCs w:val="24"/>
          <w:u w:val="single"/>
        </w:rPr>
        <w:t>gépjárműadó</w:t>
      </w:r>
      <w:r w:rsidRPr="00F63071">
        <w:rPr>
          <w:rFonts w:ascii="Garamond" w:hAnsi="Garamond"/>
          <w:b/>
          <w:bCs/>
          <w:sz w:val="24"/>
          <w:szCs w:val="24"/>
        </w:rPr>
        <w:t xml:space="preserve"> </w:t>
      </w:r>
      <w:r w:rsidRPr="00F63071">
        <w:rPr>
          <w:rFonts w:ascii="Garamond" w:hAnsi="Garamond"/>
          <w:sz w:val="24"/>
          <w:szCs w:val="24"/>
        </w:rPr>
        <w:t>nem helyi adó, alkalmazását teljes mértékben a gépjár</w:t>
      </w:r>
      <w:r w:rsidR="00192B0C" w:rsidRPr="00F63071">
        <w:rPr>
          <w:rFonts w:ascii="Garamond" w:hAnsi="Garamond"/>
          <w:sz w:val="24"/>
          <w:szCs w:val="24"/>
        </w:rPr>
        <w:t xml:space="preserve">műadóról szóló 1991. évi LXXXI. </w:t>
      </w:r>
      <w:r w:rsidRPr="00F63071">
        <w:rPr>
          <w:rFonts w:ascii="Garamond" w:hAnsi="Garamond"/>
          <w:sz w:val="24"/>
          <w:szCs w:val="24"/>
        </w:rPr>
        <w:t>törvény határ</w:t>
      </w:r>
      <w:r w:rsidR="00287881" w:rsidRPr="00F63071">
        <w:rPr>
          <w:rFonts w:ascii="Garamond" w:hAnsi="Garamond"/>
          <w:sz w:val="24"/>
          <w:szCs w:val="24"/>
        </w:rPr>
        <w:t>ozza</w:t>
      </w:r>
      <w:r w:rsidR="007F1BE8" w:rsidRPr="00F63071">
        <w:rPr>
          <w:rFonts w:ascii="Garamond" w:hAnsi="Garamond"/>
          <w:sz w:val="24"/>
          <w:szCs w:val="24"/>
        </w:rPr>
        <w:t xml:space="preserve"> meg. A gépjárműadó törvény 201</w:t>
      </w:r>
      <w:r w:rsidR="00B7391F" w:rsidRPr="00F63071">
        <w:rPr>
          <w:rFonts w:ascii="Garamond" w:hAnsi="Garamond"/>
          <w:sz w:val="24"/>
          <w:szCs w:val="24"/>
        </w:rPr>
        <w:t>9</w:t>
      </w:r>
      <w:r w:rsidR="00287881" w:rsidRPr="00F63071">
        <w:rPr>
          <w:rFonts w:ascii="Garamond" w:hAnsi="Garamond"/>
          <w:sz w:val="24"/>
          <w:szCs w:val="24"/>
        </w:rPr>
        <w:t>. évre</w:t>
      </w:r>
      <w:r w:rsidRPr="00F63071">
        <w:rPr>
          <w:rFonts w:ascii="Garamond" w:hAnsi="Garamond"/>
          <w:sz w:val="24"/>
          <w:szCs w:val="24"/>
        </w:rPr>
        <w:t xml:space="preserve"> szóló módosításai mértékemelést nem </w:t>
      </w:r>
      <w:r w:rsidR="00434FEE" w:rsidRPr="00F63071">
        <w:rPr>
          <w:rFonts w:ascii="Garamond" w:hAnsi="Garamond"/>
          <w:sz w:val="24"/>
          <w:szCs w:val="24"/>
        </w:rPr>
        <w:t xml:space="preserve">tartalmaztak. </w:t>
      </w:r>
      <w:r w:rsidR="00192B0C" w:rsidRPr="00F63071">
        <w:rPr>
          <w:rFonts w:ascii="Garamond" w:hAnsi="Garamond"/>
          <w:sz w:val="24"/>
          <w:szCs w:val="24"/>
        </w:rPr>
        <w:t xml:space="preserve">A </w:t>
      </w:r>
      <w:r w:rsidRPr="00F63071">
        <w:rPr>
          <w:rFonts w:ascii="Garamond" w:hAnsi="Garamond"/>
          <w:sz w:val="24"/>
          <w:szCs w:val="24"/>
        </w:rPr>
        <w:t>személygépjárművek és motorkerékpárok továbbra is a teljesítmény és a kor szerint adóz</w:t>
      </w:r>
      <w:r w:rsidR="00192B0C" w:rsidRPr="00F63071">
        <w:rPr>
          <w:rFonts w:ascii="Garamond" w:hAnsi="Garamond"/>
          <w:sz w:val="24"/>
          <w:szCs w:val="24"/>
        </w:rPr>
        <w:t xml:space="preserve">tak a törvényben meghatározott </w:t>
      </w:r>
      <w:r w:rsidRPr="00F63071">
        <w:rPr>
          <w:rFonts w:ascii="Garamond" w:hAnsi="Garamond"/>
          <w:sz w:val="24"/>
          <w:szCs w:val="24"/>
        </w:rPr>
        <w:t>öt adómérték sáv szerint. A tehergépjárművek gépjárműadójának alapja továbbra is az önsúly maradt.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Az adatokat</w:t>
      </w:r>
      <w:r w:rsidR="00192B0C" w:rsidRPr="00F63071">
        <w:rPr>
          <w:rFonts w:ascii="Garamond" w:hAnsi="Garamond"/>
          <w:sz w:val="24"/>
          <w:szCs w:val="24"/>
        </w:rPr>
        <w:t xml:space="preserve"> az adóztatáshoz minden esetben </w:t>
      </w:r>
      <w:r w:rsidRPr="00F63071">
        <w:rPr>
          <w:rFonts w:ascii="Garamond" w:hAnsi="Garamond"/>
          <w:sz w:val="24"/>
          <w:szCs w:val="24"/>
        </w:rPr>
        <w:t>a BM Központi Hiv</w:t>
      </w:r>
      <w:r w:rsidR="00192B0C" w:rsidRPr="00F63071">
        <w:rPr>
          <w:rFonts w:ascii="Garamond" w:hAnsi="Garamond"/>
          <w:sz w:val="24"/>
          <w:szCs w:val="24"/>
        </w:rPr>
        <w:t xml:space="preserve">atalának járműnyilvántartásából </w:t>
      </w:r>
      <w:r w:rsidRPr="00F63071">
        <w:rPr>
          <w:rFonts w:ascii="Garamond" w:hAnsi="Garamond"/>
          <w:sz w:val="24"/>
          <w:szCs w:val="24"/>
        </w:rPr>
        <w:t>kapjuk.</w:t>
      </w:r>
    </w:p>
    <w:p w:rsidR="007F5F04" w:rsidRPr="00F63071" w:rsidRDefault="00192B0C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 </w:t>
      </w:r>
      <w:r w:rsidR="007F5F04" w:rsidRPr="00F63071">
        <w:rPr>
          <w:rFonts w:ascii="Garamond" w:hAnsi="Garamond"/>
          <w:sz w:val="24"/>
          <w:szCs w:val="24"/>
        </w:rPr>
        <w:t xml:space="preserve">beszedett gépjárműadó </w:t>
      </w:r>
      <w:r w:rsidR="00987D06" w:rsidRPr="00F63071">
        <w:rPr>
          <w:rFonts w:ascii="Garamond" w:hAnsi="Garamond"/>
          <w:sz w:val="24"/>
          <w:szCs w:val="24"/>
        </w:rPr>
        <w:t xml:space="preserve">40 %-a </w:t>
      </w:r>
      <w:r w:rsidR="00B7391F" w:rsidRPr="00F63071">
        <w:rPr>
          <w:rFonts w:ascii="Garamond" w:hAnsi="Garamond"/>
          <w:sz w:val="24"/>
          <w:szCs w:val="24"/>
        </w:rPr>
        <w:t>képezte</w:t>
      </w:r>
      <w:r w:rsidR="00606600" w:rsidRPr="00F63071">
        <w:rPr>
          <w:rFonts w:ascii="Garamond" w:hAnsi="Garamond"/>
          <w:sz w:val="24"/>
          <w:szCs w:val="24"/>
        </w:rPr>
        <w:t xml:space="preserve"> </w:t>
      </w:r>
      <w:r w:rsidR="007F5F04" w:rsidRPr="00F63071">
        <w:rPr>
          <w:rFonts w:ascii="Garamond" w:hAnsi="Garamond"/>
          <w:sz w:val="24"/>
          <w:szCs w:val="24"/>
        </w:rPr>
        <w:t>a</w:t>
      </w:r>
      <w:r w:rsidR="00987D06" w:rsidRPr="00F63071">
        <w:rPr>
          <w:rFonts w:ascii="Garamond" w:hAnsi="Garamond"/>
          <w:sz w:val="24"/>
          <w:szCs w:val="24"/>
        </w:rPr>
        <w:t>z önkormányzat bevételét</w:t>
      </w:r>
      <w:r w:rsidR="00606600" w:rsidRPr="00F63071">
        <w:rPr>
          <w:rFonts w:ascii="Garamond" w:hAnsi="Garamond"/>
          <w:sz w:val="24"/>
          <w:szCs w:val="24"/>
        </w:rPr>
        <w:t>.</w:t>
      </w:r>
      <w:r w:rsidR="007F5F04" w:rsidRPr="00F63071">
        <w:rPr>
          <w:rFonts w:ascii="Garamond" w:hAnsi="Garamond"/>
          <w:sz w:val="24"/>
          <w:szCs w:val="24"/>
        </w:rPr>
        <w:t xml:space="preserve"> A </w:t>
      </w:r>
      <w:r w:rsidRPr="00F63071">
        <w:rPr>
          <w:rFonts w:ascii="Garamond" w:hAnsi="Garamond"/>
          <w:sz w:val="24"/>
          <w:szCs w:val="24"/>
        </w:rPr>
        <w:t xml:space="preserve">gépjárműadó bevétel összegét – </w:t>
      </w:r>
      <w:r w:rsidR="007F5F04" w:rsidRPr="00F63071">
        <w:rPr>
          <w:rFonts w:ascii="Garamond" w:hAnsi="Garamond"/>
          <w:sz w:val="24"/>
          <w:szCs w:val="24"/>
        </w:rPr>
        <w:t>az adó mértékén túl – adott évben nem csak a gépjárművek száma befolyásolja, hanem a gépjárművek összetétele is, kora is.</w:t>
      </w: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>201</w:t>
      </w:r>
      <w:r w:rsidR="00B7391F" w:rsidRPr="00F63071">
        <w:rPr>
          <w:rFonts w:ascii="Garamond" w:hAnsi="Garamond"/>
          <w:b/>
          <w:bCs/>
          <w:sz w:val="24"/>
          <w:szCs w:val="24"/>
        </w:rPr>
        <w:t>9</w:t>
      </w:r>
      <w:r w:rsidRPr="00F63071">
        <w:rPr>
          <w:rFonts w:ascii="Garamond" w:hAnsi="Garamond"/>
          <w:b/>
          <w:bCs/>
          <w:sz w:val="24"/>
          <w:szCs w:val="24"/>
        </w:rPr>
        <w:t xml:space="preserve">. évben </w:t>
      </w:r>
      <w:r w:rsidR="00434FEE" w:rsidRPr="00F63071">
        <w:rPr>
          <w:rFonts w:ascii="Garamond" w:hAnsi="Garamond"/>
          <w:b/>
          <w:bCs/>
          <w:sz w:val="24"/>
          <w:szCs w:val="24"/>
        </w:rPr>
        <w:t>547</w:t>
      </w:r>
      <w:r w:rsidRPr="00F63071">
        <w:rPr>
          <w:rFonts w:ascii="Garamond" w:hAnsi="Garamond"/>
          <w:b/>
          <w:bCs/>
          <w:sz w:val="24"/>
          <w:szCs w:val="24"/>
        </w:rPr>
        <w:t xml:space="preserve"> ezer Ft gépjárműadó folyt be, amely a teljes gépjárműadó bevétel 40%-a. A gépjárműadó bevétel 60%-a</w:t>
      </w:r>
      <w:r w:rsidR="003051ED" w:rsidRPr="00F63071">
        <w:rPr>
          <w:rFonts w:ascii="Garamond" w:hAnsi="Garamond"/>
          <w:b/>
          <w:bCs/>
          <w:sz w:val="24"/>
          <w:szCs w:val="24"/>
        </w:rPr>
        <w:t xml:space="preserve"> </w:t>
      </w:r>
      <w:r w:rsidRPr="00F63071">
        <w:rPr>
          <w:rFonts w:ascii="Garamond" w:hAnsi="Garamond"/>
          <w:b/>
          <w:bCs/>
          <w:sz w:val="24"/>
          <w:szCs w:val="24"/>
        </w:rPr>
        <w:t>átutalásra került a Magyar Államkincstár g</w:t>
      </w:r>
      <w:r w:rsidR="003051ED" w:rsidRPr="00F63071">
        <w:rPr>
          <w:rFonts w:ascii="Garamond" w:hAnsi="Garamond"/>
          <w:b/>
          <w:bCs/>
          <w:sz w:val="24"/>
          <w:szCs w:val="24"/>
        </w:rPr>
        <w:t>épjárműadó bevételi számlájára</w:t>
      </w:r>
      <w:r w:rsidR="00987D06" w:rsidRPr="00F63071">
        <w:rPr>
          <w:rFonts w:ascii="Garamond" w:hAnsi="Garamond"/>
          <w:b/>
          <w:bCs/>
          <w:sz w:val="24"/>
          <w:szCs w:val="24"/>
        </w:rPr>
        <w:t>.</w:t>
      </w: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Az adózás </w:t>
      </w:r>
      <w:r w:rsidR="00192B0C" w:rsidRPr="00F63071">
        <w:rPr>
          <w:rFonts w:ascii="Garamond" w:hAnsi="Garamond"/>
          <w:sz w:val="24"/>
          <w:szCs w:val="24"/>
        </w:rPr>
        <w:t>rendjéről szóló 20</w:t>
      </w:r>
      <w:r w:rsidR="00467912" w:rsidRPr="00F63071">
        <w:rPr>
          <w:rFonts w:ascii="Garamond" w:hAnsi="Garamond"/>
          <w:sz w:val="24"/>
          <w:szCs w:val="24"/>
        </w:rPr>
        <w:t>17</w:t>
      </w:r>
      <w:r w:rsidR="00192B0C" w:rsidRPr="00F63071">
        <w:rPr>
          <w:rFonts w:ascii="Garamond" w:hAnsi="Garamond"/>
          <w:sz w:val="24"/>
          <w:szCs w:val="24"/>
        </w:rPr>
        <w:t xml:space="preserve">. évi </w:t>
      </w:r>
      <w:r w:rsidR="00467912" w:rsidRPr="00F63071">
        <w:rPr>
          <w:rFonts w:ascii="Garamond" w:hAnsi="Garamond"/>
          <w:sz w:val="24"/>
          <w:szCs w:val="24"/>
        </w:rPr>
        <w:t xml:space="preserve">CL. </w:t>
      </w:r>
      <w:r w:rsidR="00192B0C" w:rsidRPr="00F63071">
        <w:rPr>
          <w:rFonts w:ascii="Garamond" w:hAnsi="Garamond"/>
          <w:sz w:val="24"/>
          <w:szCs w:val="24"/>
        </w:rPr>
        <w:t xml:space="preserve">törvény értelmében a </w:t>
      </w:r>
      <w:r w:rsidRPr="00F63071">
        <w:rPr>
          <w:rFonts w:ascii="Garamond" w:hAnsi="Garamond"/>
          <w:sz w:val="24"/>
          <w:szCs w:val="24"/>
        </w:rPr>
        <w:t>helyi adók, a gépjárműadó késedelmes megfizetés</w:t>
      </w:r>
      <w:r w:rsidR="00467912" w:rsidRPr="00F63071">
        <w:rPr>
          <w:rFonts w:ascii="Garamond" w:hAnsi="Garamond"/>
          <w:sz w:val="24"/>
          <w:szCs w:val="24"/>
        </w:rPr>
        <w:t>e esetén az esedékesség napját követő naptól</w:t>
      </w:r>
      <w:r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b/>
          <w:bCs/>
          <w:sz w:val="24"/>
          <w:szCs w:val="24"/>
          <w:u w:val="single"/>
        </w:rPr>
        <w:t>késedelmi pótlékot</w:t>
      </w:r>
      <w:r w:rsidRPr="00F63071">
        <w:rPr>
          <w:rFonts w:ascii="Garamond" w:hAnsi="Garamond"/>
          <w:sz w:val="24"/>
          <w:szCs w:val="24"/>
        </w:rPr>
        <w:t xml:space="preserve"> kell </w:t>
      </w:r>
      <w:r w:rsidRPr="00F63071">
        <w:rPr>
          <w:rFonts w:ascii="Garamond" w:hAnsi="Garamond"/>
          <w:sz w:val="24"/>
          <w:szCs w:val="24"/>
        </w:rPr>
        <w:lastRenderedPageBreak/>
        <w:t xml:space="preserve">fizetni, melynek mértéke </w:t>
      </w:r>
      <w:r w:rsidR="00467912" w:rsidRPr="00F63071">
        <w:rPr>
          <w:rFonts w:ascii="Garamond" w:hAnsi="Garamond"/>
          <w:sz w:val="24"/>
          <w:szCs w:val="24"/>
        </w:rPr>
        <w:t>minden naptári nap után a késedelem, illetve az esedékesség előtti igénybevétel (felszámítás) időpontjában érvényes jegybanki alapkamat 5 százalékponttal növelt mértékének 365-öd része.</w:t>
      </w:r>
      <w:r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b/>
          <w:bCs/>
          <w:sz w:val="24"/>
          <w:szCs w:val="24"/>
          <w:u w:val="single"/>
        </w:rPr>
        <w:t>Mulasztási bírságo</w:t>
      </w:r>
      <w:r w:rsidRPr="00F63071">
        <w:rPr>
          <w:rFonts w:ascii="Garamond" w:hAnsi="Garamond"/>
          <w:sz w:val="24"/>
          <w:szCs w:val="24"/>
          <w:u w:val="single"/>
        </w:rPr>
        <w:t>t</w:t>
      </w:r>
      <w:r w:rsidRPr="00F63071">
        <w:rPr>
          <w:rFonts w:ascii="Garamond" w:hAnsi="Garamond"/>
          <w:sz w:val="24"/>
          <w:szCs w:val="24"/>
        </w:rPr>
        <w:t xml:space="preserve"> bevallási késedelem, vagy annak elmulasztása esetén szabunk ki.</w:t>
      </w: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8C2FCC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>201</w:t>
      </w:r>
      <w:r w:rsidR="00467912" w:rsidRPr="00F63071">
        <w:rPr>
          <w:rFonts w:ascii="Garamond" w:hAnsi="Garamond"/>
          <w:b/>
          <w:bCs/>
          <w:sz w:val="24"/>
          <w:szCs w:val="24"/>
        </w:rPr>
        <w:t>9</w:t>
      </w:r>
      <w:r w:rsidR="00434FEE" w:rsidRPr="00F63071">
        <w:rPr>
          <w:rFonts w:ascii="Garamond" w:hAnsi="Garamond"/>
          <w:b/>
          <w:bCs/>
          <w:sz w:val="24"/>
          <w:szCs w:val="24"/>
        </w:rPr>
        <w:t xml:space="preserve">. évben 91 </w:t>
      </w:r>
      <w:r w:rsidR="007F5F04" w:rsidRPr="00F63071">
        <w:rPr>
          <w:rFonts w:ascii="Garamond" w:hAnsi="Garamond"/>
          <w:b/>
          <w:bCs/>
          <w:sz w:val="24"/>
          <w:szCs w:val="24"/>
        </w:rPr>
        <w:t>ezer Ft késedelmi pótlékot</w:t>
      </w:r>
      <w:r w:rsidR="007F5F04" w:rsidRPr="00F63071">
        <w:rPr>
          <w:rFonts w:ascii="Garamond" w:hAnsi="Garamond"/>
          <w:sz w:val="24"/>
          <w:szCs w:val="24"/>
        </w:rPr>
        <w:t xml:space="preserve"> fizet</w:t>
      </w:r>
      <w:r w:rsidR="007F1BE8" w:rsidRPr="00F63071">
        <w:rPr>
          <w:rFonts w:ascii="Garamond" w:hAnsi="Garamond"/>
          <w:sz w:val="24"/>
          <w:szCs w:val="24"/>
        </w:rPr>
        <w:t xml:space="preserve">tek be az adózók. </w:t>
      </w:r>
      <w:r w:rsidR="007F5F04" w:rsidRPr="00F63071">
        <w:rPr>
          <w:rFonts w:ascii="Garamond" w:hAnsi="Garamond"/>
          <w:sz w:val="24"/>
          <w:szCs w:val="24"/>
        </w:rPr>
        <w:t>Sem a késedelmi pótlék, sem a majd kiszabandó bírságok összegét előre tervezni nem lehet, sokban függ az adózási moráltól és a behajtási munka eredményességétől.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 nagyobb összegű pótléktartozások többnyire jelzálogjoggal is biztosítottak, de a megfizetés ideje kétséges.</w:t>
      </w:r>
    </w:p>
    <w:p w:rsidR="008237AF" w:rsidRPr="00F63071" w:rsidRDefault="008237AF" w:rsidP="008237AF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8237AF" w:rsidRPr="00F63071" w:rsidRDefault="008237AF" w:rsidP="008237A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  <w:u w:val="single"/>
        </w:rPr>
        <w:t>Talajterhelési díjat</w:t>
      </w:r>
      <w:r w:rsidRPr="00F63071">
        <w:rPr>
          <w:rFonts w:ascii="Garamond" w:hAnsi="Garamond"/>
          <w:sz w:val="24"/>
          <w:szCs w:val="24"/>
        </w:rPr>
        <w:t xml:space="preserve"> a csatornára rá nem kötött ingatlanok tulajdonosainak kell fizetni. A fizetésre kötelezettek névsorát, illetve a fogyasztott víz mennyiségét a víz-és csatorna üzemeltetését végző szolgáltató év elején megküldi, amely alapján kerülnek kiküldésre a bevallások.</w:t>
      </w:r>
    </w:p>
    <w:p w:rsidR="008237AF" w:rsidRPr="00F63071" w:rsidRDefault="008237AF" w:rsidP="008237A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 talajterhelési díj egységdíjának mértéke 1200 Ft/m³. Az egységdíjat a felszín alatti víz állapota szempontjából érzékeny területeken lévő települések besorolásáról szóló 27/2004. (XII. 25.) KvVM rendelet melléklete és a Ktd. 3. számú melléklete alapján 3-as (területérzékenységi) szorzóval kell számítani, tekintettel arra, hogy Balatonrendes községet a jogszabály a fokozottan érzékeny területek közé sorolja.</w:t>
      </w:r>
    </w:p>
    <w:p w:rsidR="008237AF" w:rsidRPr="00F63071" w:rsidRDefault="008237AF" w:rsidP="008237A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 </w:t>
      </w:r>
      <w:r w:rsidRPr="00F63071">
        <w:rPr>
          <w:rFonts w:ascii="Garamond" w:hAnsi="Garamond"/>
          <w:b/>
          <w:sz w:val="24"/>
          <w:szCs w:val="24"/>
        </w:rPr>
        <w:t>2019. évben</w:t>
      </w:r>
      <w:r w:rsidRPr="00F63071">
        <w:rPr>
          <w:rFonts w:ascii="Garamond" w:hAnsi="Garamond"/>
          <w:sz w:val="24"/>
          <w:szCs w:val="24"/>
        </w:rPr>
        <w:t xml:space="preserve"> befolyt </w:t>
      </w:r>
      <w:r w:rsidRPr="00F63071">
        <w:rPr>
          <w:rFonts w:ascii="Garamond" w:hAnsi="Garamond"/>
          <w:b/>
          <w:sz w:val="24"/>
          <w:szCs w:val="24"/>
        </w:rPr>
        <w:t>13 ezer Ft</w:t>
      </w:r>
      <w:r w:rsidRPr="00F63071">
        <w:rPr>
          <w:rFonts w:ascii="Garamond" w:hAnsi="Garamond"/>
          <w:sz w:val="24"/>
          <w:szCs w:val="24"/>
        </w:rPr>
        <w:t xml:space="preserve"> az önkormányzat környezetvédelmi alapjának a bevételét képezi.</w:t>
      </w: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  <w:u w:val="single"/>
        </w:rPr>
        <w:t>Adóbehajtás: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Az adóbehajtási munka egész évben folyamatosan és </w:t>
      </w:r>
      <w:r w:rsidR="007F1BE8" w:rsidRPr="00F63071">
        <w:rPr>
          <w:rFonts w:ascii="Garamond" w:hAnsi="Garamond"/>
          <w:sz w:val="24"/>
          <w:szCs w:val="24"/>
        </w:rPr>
        <w:t>eredményes</w:t>
      </w:r>
      <w:r w:rsidRPr="00F63071">
        <w:rPr>
          <w:rFonts w:ascii="Garamond" w:hAnsi="Garamond"/>
          <w:sz w:val="24"/>
          <w:szCs w:val="24"/>
        </w:rPr>
        <w:t>en történik.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Az inkasszókat elektronikus ú</w:t>
      </w:r>
      <w:r w:rsidR="00987D06" w:rsidRPr="00F63071">
        <w:rPr>
          <w:rFonts w:ascii="Garamond" w:hAnsi="Garamond"/>
          <w:sz w:val="24"/>
          <w:szCs w:val="24"/>
        </w:rPr>
        <w:t xml:space="preserve">ton, banki terminálon keresztül </w:t>
      </w:r>
      <w:r w:rsidRPr="00F63071">
        <w:rPr>
          <w:rFonts w:ascii="Garamond" w:hAnsi="Garamond"/>
          <w:sz w:val="24"/>
          <w:szCs w:val="24"/>
        </w:rPr>
        <w:t>közvetlenül az a</w:t>
      </w:r>
      <w:r w:rsidR="00987D06" w:rsidRPr="00F63071">
        <w:rPr>
          <w:rFonts w:ascii="Garamond" w:hAnsi="Garamond"/>
          <w:sz w:val="24"/>
          <w:szCs w:val="24"/>
        </w:rPr>
        <w:t xml:space="preserve">dós bankjához nyújtjuk be, így  előfordul, hogy egy így </w:t>
      </w:r>
      <w:r w:rsidRPr="00F63071">
        <w:rPr>
          <w:rFonts w:ascii="Garamond" w:hAnsi="Garamond"/>
          <w:sz w:val="24"/>
          <w:szCs w:val="24"/>
        </w:rPr>
        <w:t>indított megbízással akár már másnap a számlánkon lehet a pénz, s nem fordulhat elő, hogy esetleg valamely pénzintézetnél az adós pont még az inkasszó beérkezése előtt leüríti a számláját.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 gépjárműadó behajtása érdekében, ha a tartozás összege az évi tételt meghaladja, akkor van lehetőségünk a </w:t>
      </w:r>
      <w:r w:rsidRPr="00F63071">
        <w:rPr>
          <w:rFonts w:ascii="Garamond" w:hAnsi="Garamond"/>
          <w:b/>
          <w:bCs/>
          <w:sz w:val="24"/>
          <w:szCs w:val="24"/>
        </w:rPr>
        <w:t xml:space="preserve">gépjármű forgalomból való kivonatására. </w:t>
      </w:r>
      <w:r w:rsidR="00434FEE" w:rsidRPr="00F63071">
        <w:rPr>
          <w:rFonts w:ascii="Garamond" w:hAnsi="Garamond"/>
          <w:sz w:val="24"/>
          <w:szCs w:val="24"/>
        </w:rPr>
        <w:t>A</w:t>
      </w:r>
      <w:r w:rsidRPr="00F63071">
        <w:rPr>
          <w:rFonts w:ascii="Garamond" w:hAnsi="Garamond"/>
          <w:bCs/>
          <w:sz w:val="24"/>
          <w:szCs w:val="24"/>
        </w:rPr>
        <w:t>z adózó</w:t>
      </w:r>
      <w:r w:rsidRPr="00F63071">
        <w:rPr>
          <w:rFonts w:ascii="Garamond" w:hAnsi="Garamond"/>
          <w:sz w:val="24"/>
          <w:szCs w:val="24"/>
        </w:rPr>
        <w:t>k g</w:t>
      </w:r>
      <w:r w:rsidRPr="00F63071">
        <w:rPr>
          <w:rFonts w:ascii="Garamond" w:hAnsi="Garamond"/>
          <w:bCs/>
          <w:sz w:val="24"/>
          <w:szCs w:val="24"/>
        </w:rPr>
        <w:t>épjárművére kezdeményez</w:t>
      </w:r>
      <w:r w:rsidR="00434FEE" w:rsidRPr="00F63071">
        <w:rPr>
          <w:rFonts w:ascii="Garamond" w:hAnsi="Garamond"/>
          <w:bCs/>
          <w:sz w:val="24"/>
          <w:szCs w:val="24"/>
        </w:rPr>
        <w:t>hető</w:t>
      </w:r>
      <w:r w:rsidRPr="00F63071">
        <w:rPr>
          <w:rFonts w:ascii="Garamond" w:hAnsi="Garamond"/>
          <w:b/>
          <w:bCs/>
          <w:sz w:val="24"/>
          <w:szCs w:val="24"/>
        </w:rPr>
        <w:t xml:space="preserve"> </w:t>
      </w:r>
      <w:r w:rsidRPr="00F63071">
        <w:rPr>
          <w:rFonts w:ascii="Garamond" w:hAnsi="Garamond"/>
          <w:sz w:val="24"/>
          <w:szCs w:val="24"/>
        </w:rPr>
        <w:t>a Közlekedésigazgatási Hatósá</w:t>
      </w:r>
      <w:r w:rsidR="00434FEE" w:rsidRPr="00F63071">
        <w:rPr>
          <w:rFonts w:ascii="Garamond" w:hAnsi="Garamond"/>
          <w:sz w:val="24"/>
          <w:szCs w:val="24"/>
        </w:rPr>
        <w:t>gnál a forgalomból való kivonása</w:t>
      </w:r>
      <w:r w:rsidRPr="00F63071">
        <w:rPr>
          <w:rFonts w:ascii="Garamond" w:hAnsi="Garamond"/>
          <w:sz w:val="24"/>
          <w:szCs w:val="24"/>
        </w:rPr>
        <w:t xml:space="preserve"> gépjárműadó és pótléktartozá</w:t>
      </w:r>
      <w:r w:rsidR="00192B0C" w:rsidRPr="00F63071">
        <w:rPr>
          <w:rFonts w:ascii="Garamond" w:hAnsi="Garamond"/>
          <w:sz w:val="24"/>
          <w:szCs w:val="24"/>
        </w:rPr>
        <w:t>s miatt, melynek eredményeként s</w:t>
      </w:r>
      <w:r w:rsidRPr="00F63071">
        <w:rPr>
          <w:rFonts w:ascii="Garamond" w:hAnsi="Garamond"/>
          <w:sz w:val="24"/>
          <w:szCs w:val="24"/>
        </w:rPr>
        <w:t>ok esetben – az autó forgalomba való visszahelyezése érdekében – az</w:t>
      </w:r>
      <w:r w:rsidR="00434FEE" w:rsidRPr="00F63071">
        <w:rPr>
          <w:rFonts w:ascii="Garamond" w:hAnsi="Garamond"/>
          <w:sz w:val="24"/>
          <w:szCs w:val="24"/>
        </w:rPr>
        <w:t xml:space="preserve"> adótartozás megfizetésre kerül</w:t>
      </w:r>
      <w:r w:rsidRPr="00F63071">
        <w:rPr>
          <w:rFonts w:ascii="Garamond" w:hAnsi="Garamond"/>
          <w:sz w:val="24"/>
          <w:szCs w:val="24"/>
        </w:rPr>
        <w:t>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 xml:space="preserve">A korábbi években </w:t>
      </w:r>
      <w:r w:rsidR="008C2FCC" w:rsidRPr="00F63071">
        <w:rPr>
          <w:rFonts w:ascii="Garamond" w:hAnsi="Garamond"/>
          <w:sz w:val="24"/>
          <w:szCs w:val="24"/>
        </w:rPr>
        <w:t>hasonló számban</w:t>
      </w:r>
      <w:r w:rsidR="00434FEE" w:rsidRPr="00F63071">
        <w:rPr>
          <w:rFonts w:ascii="Garamond" w:hAnsi="Garamond"/>
          <w:sz w:val="24"/>
          <w:szCs w:val="24"/>
        </w:rPr>
        <w:t xml:space="preserve"> kezdeményeztő a</w:t>
      </w:r>
      <w:r w:rsidRPr="00F63071">
        <w:rPr>
          <w:rFonts w:ascii="Garamond" w:hAnsi="Garamond"/>
          <w:sz w:val="24"/>
          <w:szCs w:val="24"/>
        </w:rPr>
        <w:t xml:space="preserve"> gépjár</w:t>
      </w:r>
      <w:r w:rsidR="00434FEE" w:rsidRPr="00F63071">
        <w:rPr>
          <w:rFonts w:ascii="Garamond" w:hAnsi="Garamond"/>
          <w:sz w:val="24"/>
          <w:szCs w:val="24"/>
        </w:rPr>
        <w:t>mű forgalomból való kitiltása.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 jogszabály-változás miatt lehetővé vált azonban, hogy a forgalomból kivont autót is értékesíthesse a tulajdonosa, s azt az új tulajdonos ismételten forgalomba helyezze, anélkül, hogy a régi tulajdonos az adótartozást megfizetné. Így, ezen végrehajtási, behajtási módozat nemigen hat kényszerítőleg a gépjárműadót nem fizetőkre.</w:t>
      </w:r>
    </w:p>
    <w:p w:rsidR="00192B0C" w:rsidRPr="00F63071" w:rsidRDefault="00192B0C" w:rsidP="00192B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192B0C">
      <w:pPr>
        <w:spacing w:after="0" w:line="240" w:lineRule="auto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  <w:u w:val="single"/>
        </w:rPr>
        <w:t>Egyéb feladatok</w:t>
      </w:r>
      <w:r w:rsidRPr="00F63071">
        <w:rPr>
          <w:rFonts w:ascii="Garamond" w:hAnsi="Garamond"/>
          <w:sz w:val="24"/>
          <w:szCs w:val="24"/>
          <w:u w:val="single"/>
        </w:rPr>
        <w:t>: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Az önkormányzati adóhatóság az adók beszedése mellett számos olyan, jogszabályban e</w:t>
      </w:r>
      <w:r w:rsidR="00192B0C" w:rsidRPr="00F63071">
        <w:rPr>
          <w:rFonts w:ascii="Garamond" w:hAnsi="Garamond"/>
          <w:sz w:val="24"/>
          <w:szCs w:val="24"/>
        </w:rPr>
        <w:t xml:space="preserve">lőírt kötelező hatósági feladatot is </w:t>
      </w:r>
      <w:r w:rsidRPr="00F63071">
        <w:rPr>
          <w:rFonts w:ascii="Garamond" w:hAnsi="Garamond"/>
          <w:sz w:val="24"/>
          <w:szCs w:val="24"/>
        </w:rPr>
        <w:t>ellát, melyeknek nincs, vagy igen csekély a bevételi hozadéka.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A 201</w:t>
      </w:r>
      <w:r w:rsidR="00467912" w:rsidRPr="00F63071">
        <w:rPr>
          <w:rFonts w:ascii="Garamond" w:hAnsi="Garamond"/>
          <w:sz w:val="24"/>
          <w:szCs w:val="24"/>
        </w:rPr>
        <w:t>9</w:t>
      </w:r>
      <w:r w:rsidRPr="00F63071">
        <w:rPr>
          <w:rFonts w:ascii="Garamond" w:hAnsi="Garamond"/>
          <w:sz w:val="24"/>
          <w:szCs w:val="24"/>
        </w:rPr>
        <w:t xml:space="preserve">. évben </w:t>
      </w:r>
      <w:r w:rsidR="00843398" w:rsidRPr="00F63071">
        <w:rPr>
          <w:rFonts w:ascii="Garamond" w:hAnsi="Garamond"/>
          <w:b/>
          <w:sz w:val="24"/>
          <w:szCs w:val="24"/>
        </w:rPr>
        <w:t>24</w:t>
      </w:r>
      <w:r w:rsidRPr="00F63071">
        <w:rPr>
          <w:rFonts w:ascii="Garamond" w:hAnsi="Garamond"/>
          <w:color w:val="C00000"/>
          <w:sz w:val="24"/>
          <w:szCs w:val="24"/>
        </w:rPr>
        <w:t xml:space="preserve"> </w:t>
      </w:r>
      <w:r w:rsidRPr="00F63071">
        <w:rPr>
          <w:rFonts w:ascii="Garamond" w:hAnsi="Garamond"/>
          <w:sz w:val="24"/>
          <w:szCs w:val="24"/>
        </w:rPr>
        <w:t xml:space="preserve">db </w:t>
      </w:r>
      <w:r w:rsidR="001279F8" w:rsidRPr="00F63071">
        <w:rPr>
          <w:rFonts w:ascii="Garamond" w:hAnsi="Garamond"/>
          <w:b/>
          <w:bCs/>
          <w:sz w:val="24"/>
          <w:szCs w:val="24"/>
        </w:rPr>
        <w:t>adó- és értékbizonyítvány</w:t>
      </w:r>
      <w:r w:rsidRPr="00F63071">
        <w:rPr>
          <w:rFonts w:ascii="Garamond" w:hAnsi="Garamond"/>
          <w:b/>
          <w:bCs/>
          <w:sz w:val="24"/>
          <w:szCs w:val="24"/>
        </w:rPr>
        <w:t xml:space="preserve"> </w:t>
      </w:r>
      <w:r w:rsidR="001279F8" w:rsidRPr="00F63071">
        <w:rPr>
          <w:rFonts w:ascii="Garamond" w:hAnsi="Garamond"/>
          <w:b/>
          <w:bCs/>
          <w:sz w:val="24"/>
          <w:szCs w:val="24"/>
        </w:rPr>
        <w:t>kiállítására került sor</w:t>
      </w:r>
      <w:r w:rsidRPr="00F63071">
        <w:rPr>
          <w:rFonts w:ascii="Garamond" w:hAnsi="Garamond"/>
          <w:sz w:val="24"/>
          <w:szCs w:val="24"/>
        </w:rPr>
        <w:t xml:space="preserve"> </w:t>
      </w:r>
      <w:r w:rsidR="006F5DA6" w:rsidRPr="00F63071">
        <w:rPr>
          <w:rFonts w:ascii="Garamond" w:hAnsi="Garamond"/>
          <w:sz w:val="24"/>
          <w:szCs w:val="24"/>
        </w:rPr>
        <w:t>Balatonrendes</w:t>
      </w:r>
      <w:r w:rsidR="008C2FCC" w:rsidRPr="00F63071">
        <w:rPr>
          <w:rFonts w:ascii="Garamond" w:hAnsi="Garamond"/>
          <w:sz w:val="24"/>
          <w:szCs w:val="24"/>
        </w:rPr>
        <w:t xml:space="preserve"> község</w:t>
      </w:r>
      <w:r w:rsidR="00192B0C" w:rsidRPr="00F63071">
        <w:rPr>
          <w:rFonts w:ascii="Garamond" w:hAnsi="Garamond"/>
          <w:sz w:val="24"/>
          <w:szCs w:val="24"/>
        </w:rPr>
        <w:t xml:space="preserve"> közigazgatási területén </w:t>
      </w:r>
      <w:r w:rsidRPr="00F63071">
        <w:rPr>
          <w:rFonts w:ascii="Garamond" w:hAnsi="Garamond"/>
          <w:sz w:val="24"/>
          <w:szCs w:val="24"/>
        </w:rPr>
        <w:t>elhelyezkedő ingatlanokról. A legtöbb megkeresé</w:t>
      </w:r>
      <w:r w:rsidR="00192B0C" w:rsidRPr="00F63071">
        <w:rPr>
          <w:rFonts w:ascii="Garamond" w:hAnsi="Garamond"/>
          <w:sz w:val="24"/>
          <w:szCs w:val="24"/>
        </w:rPr>
        <w:t xml:space="preserve">s </w:t>
      </w:r>
      <w:r w:rsidRPr="00F63071">
        <w:rPr>
          <w:rFonts w:ascii="Garamond" w:hAnsi="Garamond"/>
          <w:sz w:val="24"/>
          <w:szCs w:val="24"/>
        </w:rPr>
        <w:t>hagyatéki eljárás lefolytatásához és ahhoz szükséges jogsegélykérelemként érkezett.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Évről évre emelkedik a végrehajtási eljárásokhoz kapcsolódó adó- és értékbizonyítvány elkészítésére irányuló kérelmek száma is. Ezen esetekben a hagyatéki eljáráshoz minden esetben szükséges az ingatlan fekvése szerin</w:t>
      </w:r>
      <w:r w:rsidR="00192B0C" w:rsidRPr="00F63071">
        <w:rPr>
          <w:rFonts w:ascii="Garamond" w:hAnsi="Garamond"/>
          <w:sz w:val="24"/>
          <w:szCs w:val="24"/>
        </w:rPr>
        <w:t xml:space="preserve">ti önkormányzati adóhatóságnak az </w:t>
      </w:r>
      <w:r w:rsidRPr="00F63071">
        <w:rPr>
          <w:rFonts w:ascii="Garamond" w:hAnsi="Garamond"/>
          <w:sz w:val="24"/>
          <w:szCs w:val="24"/>
        </w:rPr>
        <w:t>adó-</w:t>
      </w:r>
      <w:r w:rsidR="00606600"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sz w:val="24"/>
          <w:szCs w:val="24"/>
        </w:rPr>
        <w:t>és értékbizonyítvány kiállítása.</w:t>
      </w: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lastRenderedPageBreak/>
        <w:t>Ritkább esetben k</w:t>
      </w:r>
      <w:r w:rsidR="00192B0C" w:rsidRPr="00F63071">
        <w:rPr>
          <w:rFonts w:ascii="Garamond" w:hAnsi="Garamond"/>
          <w:sz w:val="24"/>
          <w:szCs w:val="24"/>
        </w:rPr>
        <w:t xml:space="preserve">észül adó- és értékbizonyítvány </w:t>
      </w:r>
      <w:r w:rsidRPr="00F63071">
        <w:rPr>
          <w:rFonts w:ascii="Garamond" w:hAnsi="Garamond"/>
          <w:sz w:val="24"/>
          <w:szCs w:val="24"/>
        </w:rPr>
        <w:t>gyámhivatali eljárás (többnyire kiskorúakat érintő adásvétel esetén), szociális igazgatási eljárás (idősotthoni elhelyezéshez, térítési díj megállapításához), államilag támogatott hitelfelvételhez, valamint bírósági peres eljárásokhoz kapcsolódóan.</w:t>
      </w:r>
    </w:p>
    <w:p w:rsidR="007F5F04" w:rsidRPr="00F63071" w:rsidRDefault="007F5F04" w:rsidP="00192B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F63071">
        <w:rPr>
          <w:rFonts w:ascii="Garamond" w:hAnsi="Garamond"/>
          <w:b/>
          <w:bCs/>
          <w:sz w:val="24"/>
          <w:szCs w:val="24"/>
        </w:rPr>
        <w:t>Kérem a Tisztelt Képviselő-testületet, hogy</w:t>
      </w:r>
      <w:r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b/>
          <w:bCs/>
          <w:sz w:val="24"/>
          <w:szCs w:val="24"/>
        </w:rPr>
        <w:t>a 201</w:t>
      </w:r>
      <w:r w:rsidR="00467912" w:rsidRPr="00F63071">
        <w:rPr>
          <w:rFonts w:ascii="Garamond" w:hAnsi="Garamond"/>
          <w:b/>
          <w:bCs/>
          <w:sz w:val="24"/>
          <w:szCs w:val="24"/>
        </w:rPr>
        <w:t>9</w:t>
      </w:r>
      <w:r w:rsidRPr="00F63071">
        <w:rPr>
          <w:rFonts w:ascii="Garamond" w:hAnsi="Garamond"/>
          <w:b/>
          <w:bCs/>
          <w:sz w:val="24"/>
          <w:szCs w:val="24"/>
        </w:rPr>
        <w:t>. évi adóztatásról és adóbevételek alakulásáról szóló beszámolót megvitatni</w:t>
      </w:r>
      <w:r w:rsidRPr="00F63071">
        <w:rPr>
          <w:rFonts w:ascii="Garamond" w:hAnsi="Garamond"/>
          <w:sz w:val="24"/>
          <w:szCs w:val="24"/>
        </w:rPr>
        <w:t xml:space="preserve">, </w:t>
      </w:r>
      <w:r w:rsidRPr="00F63071">
        <w:rPr>
          <w:rFonts w:ascii="Garamond" w:hAnsi="Garamond"/>
          <w:b/>
          <w:bCs/>
          <w:sz w:val="24"/>
          <w:szCs w:val="24"/>
        </w:rPr>
        <w:t>s a</w:t>
      </w:r>
      <w:r w:rsidRPr="00F63071">
        <w:rPr>
          <w:rFonts w:ascii="Garamond" w:hAnsi="Garamond"/>
          <w:sz w:val="24"/>
          <w:szCs w:val="24"/>
        </w:rPr>
        <w:t xml:space="preserve"> </w:t>
      </w:r>
      <w:r w:rsidRPr="00F63071">
        <w:rPr>
          <w:rFonts w:ascii="Garamond" w:hAnsi="Garamond"/>
          <w:b/>
          <w:bCs/>
          <w:sz w:val="24"/>
          <w:szCs w:val="24"/>
        </w:rPr>
        <w:t>határozati javaslattal együtt elfogadni szíveskedjenek.</w:t>
      </w:r>
    </w:p>
    <w:p w:rsidR="00C177D0" w:rsidRPr="00F63071" w:rsidRDefault="00C177D0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6F5DA6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>Balatonrendes</w:t>
      </w:r>
      <w:r w:rsidR="00467912" w:rsidRPr="00F63071">
        <w:rPr>
          <w:rFonts w:ascii="Garamond" w:hAnsi="Garamond"/>
          <w:sz w:val="24"/>
          <w:szCs w:val="24"/>
        </w:rPr>
        <w:t>, 2020. május 19.</w:t>
      </w:r>
    </w:p>
    <w:p w:rsidR="00287881" w:rsidRPr="00F63071" w:rsidRDefault="00287881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F63071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F63071">
        <w:rPr>
          <w:rFonts w:ascii="Garamond" w:hAnsi="Garamond"/>
          <w:sz w:val="24"/>
          <w:szCs w:val="24"/>
        </w:rPr>
        <w:tab/>
      </w:r>
      <w:r w:rsidRPr="00F63071">
        <w:rPr>
          <w:rFonts w:ascii="Garamond" w:hAnsi="Garamond"/>
          <w:sz w:val="24"/>
          <w:szCs w:val="24"/>
        </w:rPr>
        <w:tab/>
      </w:r>
      <w:r w:rsidRPr="00F63071">
        <w:rPr>
          <w:rFonts w:ascii="Garamond" w:hAnsi="Garamond"/>
          <w:sz w:val="24"/>
          <w:szCs w:val="24"/>
        </w:rPr>
        <w:tab/>
      </w:r>
      <w:r w:rsidRPr="00F63071">
        <w:rPr>
          <w:rFonts w:ascii="Garamond" w:hAnsi="Garamond"/>
          <w:sz w:val="24"/>
          <w:szCs w:val="24"/>
        </w:rPr>
        <w:tab/>
      </w:r>
      <w:r w:rsidRPr="00F63071">
        <w:rPr>
          <w:rFonts w:ascii="Garamond" w:hAnsi="Garamond"/>
          <w:sz w:val="24"/>
          <w:szCs w:val="24"/>
        </w:rPr>
        <w:tab/>
      </w:r>
      <w:r w:rsidRPr="00F63071">
        <w:rPr>
          <w:rFonts w:ascii="Garamond" w:hAnsi="Garamond"/>
          <w:sz w:val="24"/>
          <w:szCs w:val="24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4622"/>
      </w:tblGrid>
      <w:tr w:rsidR="007F5F04" w:rsidRPr="00F63071" w:rsidTr="00E949C3">
        <w:tc>
          <w:tcPr>
            <w:tcW w:w="4567" w:type="dxa"/>
          </w:tcPr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1" w:type="dxa"/>
          </w:tcPr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63071">
              <w:rPr>
                <w:rFonts w:ascii="Garamond" w:hAnsi="Garamond"/>
                <w:b/>
                <w:sz w:val="24"/>
                <w:szCs w:val="24"/>
              </w:rPr>
              <w:t>Wolf Viktória</w:t>
            </w:r>
          </w:p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63071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  <w:tr w:rsidR="007F5F04" w:rsidRPr="00F63071" w:rsidTr="00E949C3">
        <w:tc>
          <w:tcPr>
            <w:tcW w:w="4567" w:type="dxa"/>
          </w:tcPr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1" w:type="dxa"/>
          </w:tcPr>
          <w:p w:rsidR="007F5F04" w:rsidRPr="00F63071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62E6E" w:rsidRPr="00F63071" w:rsidRDefault="00A62E6E" w:rsidP="007F1B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A62E6E" w:rsidRPr="00F63071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D5C" w:rsidRPr="00344B17" w:rsidRDefault="00792D5C" w:rsidP="0015384A">
      <w:pPr>
        <w:spacing w:after="0" w:line="240" w:lineRule="auto"/>
      </w:pPr>
      <w:r>
        <w:separator/>
      </w:r>
    </w:p>
  </w:endnote>
  <w:endnote w:type="continuationSeparator" w:id="0">
    <w:p w:rsidR="00792D5C" w:rsidRPr="00344B17" w:rsidRDefault="00792D5C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D5C" w:rsidRPr="00344B17" w:rsidRDefault="00792D5C" w:rsidP="0015384A">
      <w:pPr>
        <w:spacing w:after="0" w:line="240" w:lineRule="auto"/>
      </w:pPr>
      <w:r>
        <w:separator/>
      </w:r>
    </w:p>
  </w:footnote>
  <w:footnote w:type="continuationSeparator" w:id="0">
    <w:p w:rsidR="00792D5C" w:rsidRPr="00344B17" w:rsidRDefault="00792D5C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4" w15:restartNumberingAfterBreak="0">
    <w:nsid w:val="229E3D74"/>
    <w:multiLevelType w:val="hybridMultilevel"/>
    <w:tmpl w:val="C7A2134E"/>
    <w:lvl w:ilvl="0" w:tplc="5386AE72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color w:val="32323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3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4C6813"/>
    <w:multiLevelType w:val="hybridMultilevel"/>
    <w:tmpl w:val="9B9C5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1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22"/>
  </w:num>
  <w:num w:numId="10">
    <w:abstractNumId w:val="5"/>
  </w:num>
  <w:num w:numId="11">
    <w:abstractNumId w:val="1"/>
  </w:num>
  <w:num w:numId="12">
    <w:abstractNumId w:val="0"/>
  </w:num>
  <w:num w:numId="13">
    <w:abstractNumId w:val="29"/>
  </w:num>
  <w:num w:numId="14">
    <w:abstractNumId w:val="23"/>
  </w:num>
  <w:num w:numId="15">
    <w:abstractNumId w:val="26"/>
  </w:num>
  <w:num w:numId="16">
    <w:abstractNumId w:val="27"/>
  </w:num>
  <w:num w:numId="17">
    <w:abstractNumId w:val="2"/>
  </w:num>
  <w:num w:numId="18">
    <w:abstractNumId w:val="3"/>
  </w:num>
  <w:num w:numId="19">
    <w:abstractNumId w:val="13"/>
  </w:num>
  <w:num w:numId="20">
    <w:abstractNumId w:val="25"/>
  </w:num>
  <w:num w:numId="21">
    <w:abstractNumId w:val="28"/>
  </w:num>
  <w:num w:numId="22">
    <w:abstractNumId w:val="12"/>
  </w:num>
  <w:num w:numId="23">
    <w:abstractNumId w:val="8"/>
  </w:num>
  <w:num w:numId="24">
    <w:abstractNumId w:val="16"/>
  </w:num>
  <w:num w:numId="25">
    <w:abstractNumId w:val="17"/>
  </w:num>
  <w:num w:numId="26">
    <w:abstractNumId w:val="10"/>
  </w:num>
  <w:num w:numId="27">
    <w:abstractNumId w:val="18"/>
  </w:num>
  <w:num w:numId="28">
    <w:abstractNumId w:val="24"/>
  </w:num>
  <w:num w:numId="29">
    <w:abstractNumId w:val="2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1722B"/>
    <w:rsid w:val="0003285B"/>
    <w:rsid w:val="00034405"/>
    <w:rsid w:val="00045D84"/>
    <w:rsid w:val="00061AC8"/>
    <w:rsid w:val="00094A84"/>
    <w:rsid w:val="000A2E07"/>
    <w:rsid w:val="000A43BC"/>
    <w:rsid w:val="000B2D51"/>
    <w:rsid w:val="000D3475"/>
    <w:rsid w:val="000E4934"/>
    <w:rsid w:val="00100190"/>
    <w:rsid w:val="00105F91"/>
    <w:rsid w:val="00116F58"/>
    <w:rsid w:val="001233FF"/>
    <w:rsid w:val="001279F8"/>
    <w:rsid w:val="0014724E"/>
    <w:rsid w:val="0015384A"/>
    <w:rsid w:val="00161FC8"/>
    <w:rsid w:val="00172FD8"/>
    <w:rsid w:val="00192B0C"/>
    <w:rsid w:val="001966A2"/>
    <w:rsid w:val="001A3A6A"/>
    <w:rsid w:val="001B57D0"/>
    <w:rsid w:val="001B62E7"/>
    <w:rsid w:val="001C7A9D"/>
    <w:rsid w:val="001D53CA"/>
    <w:rsid w:val="00207E5D"/>
    <w:rsid w:val="00213494"/>
    <w:rsid w:val="00223301"/>
    <w:rsid w:val="00224DDB"/>
    <w:rsid w:val="00226C41"/>
    <w:rsid w:val="002369E1"/>
    <w:rsid w:val="002477D2"/>
    <w:rsid w:val="002518C0"/>
    <w:rsid w:val="00270669"/>
    <w:rsid w:val="00287881"/>
    <w:rsid w:val="00296FDA"/>
    <w:rsid w:val="002D33D0"/>
    <w:rsid w:val="002D4D7A"/>
    <w:rsid w:val="002E7382"/>
    <w:rsid w:val="002F28C6"/>
    <w:rsid w:val="003051ED"/>
    <w:rsid w:val="0031452B"/>
    <w:rsid w:val="00316200"/>
    <w:rsid w:val="00317B97"/>
    <w:rsid w:val="003323E2"/>
    <w:rsid w:val="00343F17"/>
    <w:rsid w:val="00344B17"/>
    <w:rsid w:val="003824AC"/>
    <w:rsid w:val="00387F3B"/>
    <w:rsid w:val="003B7AA7"/>
    <w:rsid w:val="003B7FD2"/>
    <w:rsid w:val="003D0FC0"/>
    <w:rsid w:val="003D10FA"/>
    <w:rsid w:val="003F4E0F"/>
    <w:rsid w:val="00424673"/>
    <w:rsid w:val="00434FEE"/>
    <w:rsid w:val="00441196"/>
    <w:rsid w:val="00443499"/>
    <w:rsid w:val="00467912"/>
    <w:rsid w:val="00491704"/>
    <w:rsid w:val="004A7D2D"/>
    <w:rsid w:val="004B032F"/>
    <w:rsid w:val="004B4B2D"/>
    <w:rsid w:val="004C5248"/>
    <w:rsid w:val="004D6ED6"/>
    <w:rsid w:val="004E2CC7"/>
    <w:rsid w:val="004E6829"/>
    <w:rsid w:val="00501581"/>
    <w:rsid w:val="00506A15"/>
    <w:rsid w:val="005102B0"/>
    <w:rsid w:val="00523071"/>
    <w:rsid w:val="005737A7"/>
    <w:rsid w:val="005926C7"/>
    <w:rsid w:val="00593A1F"/>
    <w:rsid w:val="005C2494"/>
    <w:rsid w:val="005C7431"/>
    <w:rsid w:val="005D24CE"/>
    <w:rsid w:val="005D29D0"/>
    <w:rsid w:val="005F1278"/>
    <w:rsid w:val="005F4CE7"/>
    <w:rsid w:val="00606600"/>
    <w:rsid w:val="00632EB2"/>
    <w:rsid w:val="00653D79"/>
    <w:rsid w:val="00655E00"/>
    <w:rsid w:val="00671BCA"/>
    <w:rsid w:val="006905F2"/>
    <w:rsid w:val="006A4D78"/>
    <w:rsid w:val="006A6E5C"/>
    <w:rsid w:val="006B5B3B"/>
    <w:rsid w:val="006C5B03"/>
    <w:rsid w:val="006D35E6"/>
    <w:rsid w:val="006D48D9"/>
    <w:rsid w:val="006E22C1"/>
    <w:rsid w:val="006F0D76"/>
    <w:rsid w:val="006F5DA6"/>
    <w:rsid w:val="00705D3C"/>
    <w:rsid w:val="00716F91"/>
    <w:rsid w:val="0072278F"/>
    <w:rsid w:val="00724CA5"/>
    <w:rsid w:val="00731794"/>
    <w:rsid w:val="00733B71"/>
    <w:rsid w:val="00737A1D"/>
    <w:rsid w:val="0075653C"/>
    <w:rsid w:val="00792D5C"/>
    <w:rsid w:val="007B7EC2"/>
    <w:rsid w:val="007D2AC2"/>
    <w:rsid w:val="007D39C1"/>
    <w:rsid w:val="007D49C7"/>
    <w:rsid w:val="007E59C5"/>
    <w:rsid w:val="007E6749"/>
    <w:rsid w:val="007E7768"/>
    <w:rsid w:val="007F16DA"/>
    <w:rsid w:val="007F1BE8"/>
    <w:rsid w:val="007F5F04"/>
    <w:rsid w:val="00804F12"/>
    <w:rsid w:val="008237AF"/>
    <w:rsid w:val="00836522"/>
    <w:rsid w:val="0083719A"/>
    <w:rsid w:val="00843398"/>
    <w:rsid w:val="008553F1"/>
    <w:rsid w:val="00856027"/>
    <w:rsid w:val="00875124"/>
    <w:rsid w:val="00875323"/>
    <w:rsid w:val="00877778"/>
    <w:rsid w:val="00896298"/>
    <w:rsid w:val="008A31FE"/>
    <w:rsid w:val="008B5CFD"/>
    <w:rsid w:val="008B684C"/>
    <w:rsid w:val="008B7710"/>
    <w:rsid w:val="008C2FCC"/>
    <w:rsid w:val="008C60B1"/>
    <w:rsid w:val="008C6FC3"/>
    <w:rsid w:val="008D3AD9"/>
    <w:rsid w:val="008F0949"/>
    <w:rsid w:val="00903BCC"/>
    <w:rsid w:val="00921310"/>
    <w:rsid w:val="00925365"/>
    <w:rsid w:val="00931EF9"/>
    <w:rsid w:val="00943266"/>
    <w:rsid w:val="0095238B"/>
    <w:rsid w:val="009550F3"/>
    <w:rsid w:val="00962146"/>
    <w:rsid w:val="00963C84"/>
    <w:rsid w:val="00973B97"/>
    <w:rsid w:val="009761EA"/>
    <w:rsid w:val="00987D06"/>
    <w:rsid w:val="009939B5"/>
    <w:rsid w:val="00996364"/>
    <w:rsid w:val="009C0D18"/>
    <w:rsid w:val="009E1794"/>
    <w:rsid w:val="009F5310"/>
    <w:rsid w:val="00A12486"/>
    <w:rsid w:val="00A62E6E"/>
    <w:rsid w:val="00A7324E"/>
    <w:rsid w:val="00A80997"/>
    <w:rsid w:val="00A825ED"/>
    <w:rsid w:val="00A91758"/>
    <w:rsid w:val="00A97F49"/>
    <w:rsid w:val="00AA2AE8"/>
    <w:rsid w:val="00AB1A7F"/>
    <w:rsid w:val="00AD5844"/>
    <w:rsid w:val="00AF3916"/>
    <w:rsid w:val="00B053D7"/>
    <w:rsid w:val="00B06F36"/>
    <w:rsid w:val="00B20DCE"/>
    <w:rsid w:val="00B24ADD"/>
    <w:rsid w:val="00B447E7"/>
    <w:rsid w:val="00B65411"/>
    <w:rsid w:val="00B675DC"/>
    <w:rsid w:val="00B7391F"/>
    <w:rsid w:val="00B76DB9"/>
    <w:rsid w:val="00B83C0C"/>
    <w:rsid w:val="00C035F3"/>
    <w:rsid w:val="00C177D0"/>
    <w:rsid w:val="00C20C04"/>
    <w:rsid w:val="00C33F43"/>
    <w:rsid w:val="00C71533"/>
    <w:rsid w:val="00C801E6"/>
    <w:rsid w:val="00C820D1"/>
    <w:rsid w:val="00C87065"/>
    <w:rsid w:val="00CA2708"/>
    <w:rsid w:val="00CA27F3"/>
    <w:rsid w:val="00CA71DA"/>
    <w:rsid w:val="00CC753E"/>
    <w:rsid w:val="00CD2ED8"/>
    <w:rsid w:val="00CD6093"/>
    <w:rsid w:val="00D3274E"/>
    <w:rsid w:val="00D90526"/>
    <w:rsid w:val="00DC5AF2"/>
    <w:rsid w:val="00DC697F"/>
    <w:rsid w:val="00DD16F2"/>
    <w:rsid w:val="00DD2E81"/>
    <w:rsid w:val="00DD55AB"/>
    <w:rsid w:val="00E14B48"/>
    <w:rsid w:val="00E20090"/>
    <w:rsid w:val="00E32429"/>
    <w:rsid w:val="00E3257D"/>
    <w:rsid w:val="00E476AA"/>
    <w:rsid w:val="00E51F4A"/>
    <w:rsid w:val="00E53597"/>
    <w:rsid w:val="00E62309"/>
    <w:rsid w:val="00E70552"/>
    <w:rsid w:val="00E75C58"/>
    <w:rsid w:val="00E83B8F"/>
    <w:rsid w:val="00E86640"/>
    <w:rsid w:val="00E942C1"/>
    <w:rsid w:val="00EA467D"/>
    <w:rsid w:val="00ED27D4"/>
    <w:rsid w:val="00EE0BF2"/>
    <w:rsid w:val="00EF1249"/>
    <w:rsid w:val="00F354BA"/>
    <w:rsid w:val="00F3612E"/>
    <w:rsid w:val="00F43D87"/>
    <w:rsid w:val="00F47CAC"/>
    <w:rsid w:val="00F5554E"/>
    <w:rsid w:val="00F5655C"/>
    <w:rsid w:val="00F63071"/>
    <w:rsid w:val="00F733F0"/>
    <w:rsid w:val="00F80AEC"/>
    <w:rsid w:val="00FA0FF2"/>
    <w:rsid w:val="00FC1E51"/>
    <w:rsid w:val="00FC2846"/>
    <w:rsid w:val="00FC5F80"/>
    <w:rsid w:val="00FF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9ADB8"/>
  <w15:docId w15:val="{8DA9A488-BEF4-4051-94D9-A70D5A8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5F4CE7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F4C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rFonts w:cs="Times New Roman"/>
      <w:i/>
    </w:rPr>
  </w:style>
  <w:style w:type="character" w:styleId="Erskiemels">
    <w:name w:val="Intense Emphasis"/>
    <w:basedOn w:val="Bekezdsalapbettpusa"/>
    <w:uiPriority w:val="99"/>
    <w:qFormat/>
    <w:rsid w:val="005F4CE7"/>
    <w:rPr>
      <w:rFonts w:cs="Times New Roman"/>
      <w:b/>
    </w:rPr>
  </w:style>
  <w:style w:type="character" w:styleId="Finomhivatkozs">
    <w:name w:val="Subtle Reference"/>
    <w:basedOn w:val="Bekezdsalapbettpusa"/>
    <w:uiPriority w:val="99"/>
    <w:qFormat/>
    <w:rsid w:val="005F4CE7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921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rsid w:val="0015384A"/>
    <w:rPr>
      <w:rFonts w:cs="Times New Roman"/>
      <w:vertAlign w:val="superscript"/>
    </w:rPr>
  </w:style>
  <w:style w:type="character" w:customStyle="1" w:styleId="section">
    <w:name w:val="section"/>
    <w:basedOn w:val="Bekezdsalapbettpusa"/>
    <w:uiPriority w:val="99"/>
    <w:rsid w:val="00343F17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343F17"/>
    <w:rPr>
      <w:rFonts w:cs="Times New Roman"/>
    </w:rPr>
  </w:style>
  <w:style w:type="character" w:customStyle="1" w:styleId="point">
    <w:name w:val="point"/>
    <w:basedOn w:val="Bekezdsalapbettpusa"/>
    <w:uiPriority w:val="99"/>
    <w:rsid w:val="00343F17"/>
    <w:rPr>
      <w:rFonts w:cs="Times New Roman"/>
    </w:rPr>
  </w:style>
  <w:style w:type="character" w:customStyle="1" w:styleId="para">
    <w:name w:val="para"/>
    <w:basedOn w:val="Bekezdsalapbettpusa"/>
    <w:uiPriority w:val="99"/>
    <w:rsid w:val="002D4D7A"/>
    <w:rPr>
      <w:rFonts w:cs="Times New Roman"/>
    </w:rPr>
  </w:style>
  <w:style w:type="paragraph" w:styleId="lfej">
    <w:name w:val="heade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locked/>
    <w:rsid w:val="00804F12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uiPriority w:val="99"/>
    <w:rsid w:val="001B57D0"/>
    <w:pPr>
      <w:spacing w:after="160" w:line="240" w:lineRule="exact"/>
    </w:pPr>
    <w:rPr>
      <w:rFonts w:ascii="Times New Roman" w:hAnsi="Times New Roman"/>
      <w:color w:val="000000"/>
      <w:sz w:val="20"/>
      <w:szCs w:val="20"/>
      <w:lang w:eastAsia="hu-HU"/>
    </w:rPr>
  </w:style>
  <w:style w:type="paragraph" w:customStyle="1" w:styleId="Char10">
    <w:name w:val="Char1"/>
    <w:basedOn w:val="Norml"/>
    <w:rsid w:val="007F5F04"/>
    <w:pPr>
      <w:spacing w:after="160" w:line="240" w:lineRule="exact"/>
    </w:pPr>
    <w:rPr>
      <w:rFonts w:ascii="Verdana" w:hAnsi="Verdan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1400</Words>
  <Characters>9896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creator>Viki</dc:creator>
  <cp:lastModifiedBy>Jegyző</cp:lastModifiedBy>
  <cp:revision>21</cp:revision>
  <cp:lastPrinted>2020-05-19T05:49:00Z</cp:lastPrinted>
  <dcterms:created xsi:type="dcterms:W3CDTF">2020-05-19T06:07:00Z</dcterms:created>
  <dcterms:modified xsi:type="dcterms:W3CDTF">2020-06-16T16:10:00Z</dcterms:modified>
</cp:coreProperties>
</file>